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B43" w:rsidRPr="00981210" w:rsidRDefault="00CB44D3">
      <w:pPr>
        <w:rPr>
          <w:b/>
          <w:sz w:val="36"/>
          <w:szCs w:val="36"/>
        </w:rPr>
      </w:pPr>
      <w:r w:rsidRPr="00981210">
        <w:rPr>
          <w:b/>
          <w:sz w:val="36"/>
          <w:szCs w:val="36"/>
        </w:rPr>
        <w:t>Matrice de suivi de la mission de dissémination des Rapport</w:t>
      </w:r>
      <w:r w:rsidR="006710BD">
        <w:rPr>
          <w:b/>
          <w:sz w:val="36"/>
          <w:szCs w:val="36"/>
        </w:rPr>
        <w:t>s</w:t>
      </w:r>
      <w:r w:rsidRPr="00981210">
        <w:rPr>
          <w:b/>
          <w:sz w:val="36"/>
          <w:szCs w:val="36"/>
        </w:rPr>
        <w:t xml:space="preserve"> ITIE-Guinée </w:t>
      </w:r>
      <w:r w:rsidR="00316B82">
        <w:rPr>
          <w:b/>
          <w:sz w:val="36"/>
          <w:szCs w:val="36"/>
        </w:rPr>
        <w:t xml:space="preserve">2016, </w:t>
      </w:r>
      <w:r w:rsidR="0022362D">
        <w:rPr>
          <w:b/>
          <w:sz w:val="36"/>
          <w:szCs w:val="36"/>
        </w:rPr>
        <w:t>2017 et 2018</w:t>
      </w:r>
    </w:p>
    <w:p w:rsidR="007E6AD3" w:rsidRPr="00BC3EAB" w:rsidRDefault="00CB44D3">
      <w:pPr>
        <w:rPr>
          <w:sz w:val="28"/>
          <w:szCs w:val="28"/>
        </w:rPr>
      </w:pPr>
      <w:r w:rsidRPr="00BC3EAB">
        <w:rPr>
          <w:b/>
          <w:sz w:val="28"/>
          <w:szCs w:val="28"/>
          <w:u w:val="single"/>
        </w:rPr>
        <w:t>Début de la mission</w:t>
      </w:r>
      <w:r w:rsidRPr="00BC3EAB">
        <w:rPr>
          <w:sz w:val="28"/>
          <w:szCs w:val="28"/>
        </w:rPr>
        <w:t> :</w:t>
      </w:r>
      <w:r w:rsidR="006A488D" w:rsidRPr="00BC3EAB">
        <w:rPr>
          <w:sz w:val="28"/>
          <w:szCs w:val="28"/>
        </w:rPr>
        <w:t xml:space="preserve"> </w:t>
      </w:r>
      <w:r w:rsidR="0022362D">
        <w:rPr>
          <w:sz w:val="28"/>
          <w:szCs w:val="28"/>
        </w:rPr>
        <w:t>26</w:t>
      </w:r>
      <w:r w:rsidR="006A488D" w:rsidRPr="00BC3EAB">
        <w:rPr>
          <w:sz w:val="28"/>
          <w:szCs w:val="28"/>
        </w:rPr>
        <w:t xml:space="preserve"> </w:t>
      </w:r>
      <w:r w:rsidR="0022362D">
        <w:rPr>
          <w:sz w:val="28"/>
          <w:szCs w:val="28"/>
        </w:rPr>
        <w:t>mars 2021</w:t>
      </w:r>
      <w:r w:rsidR="00F303DA">
        <w:rPr>
          <w:sz w:val="28"/>
          <w:szCs w:val="28"/>
        </w:rPr>
        <w:t xml:space="preserve"> / </w:t>
      </w:r>
      <w:r w:rsidR="00981210" w:rsidRPr="00BC3EAB">
        <w:rPr>
          <w:b/>
          <w:sz w:val="28"/>
          <w:szCs w:val="28"/>
          <w:u w:val="single"/>
        </w:rPr>
        <w:t>Fin de la mission</w:t>
      </w:r>
      <w:r w:rsidR="00981210" w:rsidRPr="00BC3EAB">
        <w:rPr>
          <w:b/>
          <w:sz w:val="28"/>
          <w:szCs w:val="28"/>
        </w:rPr>
        <w:t> </w:t>
      </w:r>
      <w:r w:rsidR="006A488D" w:rsidRPr="00BC3EAB">
        <w:rPr>
          <w:b/>
          <w:sz w:val="28"/>
          <w:szCs w:val="28"/>
        </w:rPr>
        <w:t>:</w:t>
      </w:r>
      <w:r w:rsidR="006A488D" w:rsidRPr="00BC3EAB">
        <w:rPr>
          <w:sz w:val="28"/>
          <w:szCs w:val="28"/>
        </w:rPr>
        <w:t xml:space="preserve"> </w:t>
      </w:r>
      <w:r w:rsidR="0022362D">
        <w:rPr>
          <w:sz w:val="28"/>
          <w:szCs w:val="28"/>
        </w:rPr>
        <w:t>16</w:t>
      </w:r>
      <w:r w:rsidR="006A488D" w:rsidRPr="00BC3EAB">
        <w:rPr>
          <w:sz w:val="28"/>
          <w:szCs w:val="28"/>
        </w:rPr>
        <w:t xml:space="preserve"> </w:t>
      </w:r>
      <w:r w:rsidR="0022362D">
        <w:rPr>
          <w:sz w:val="28"/>
          <w:szCs w:val="28"/>
        </w:rPr>
        <w:t>avril 2021</w:t>
      </w:r>
    </w:p>
    <w:tbl>
      <w:tblPr>
        <w:tblStyle w:val="Grilledutableau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8"/>
        <w:gridCol w:w="1418"/>
        <w:gridCol w:w="2559"/>
        <w:gridCol w:w="2552"/>
        <w:gridCol w:w="2409"/>
        <w:gridCol w:w="2268"/>
        <w:gridCol w:w="1673"/>
        <w:gridCol w:w="2013"/>
      </w:tblGrid>
      <w:tr w:rsidR="00C92790" w:rsidRPr="003C319B" w:rsidTr="0031526B">
        <w:trPr>
          <w:trHeight w:val="934"/>
        </w:trPr>
        <w:tc>
          <w:tcPr>
            <w:tcW w:w="588" w:type="dxa"/>
            <w:shd w:val="clear" w:color="auto" w:fill="ACB9CA" w:themeFill="text2" w:themeFillTint="66"/>
            <w:vAlign w:val="center"/>
          </w:tcPr>
          <w:p w:rsidR="00C92790" w:rsidRPr="003C319B" w:rsidRDefault="00C92790" w:rsidP="001671B9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C92790" w:rsidRPr="003C319B" w:rsidRDefault="00C92790" w:rsidP="00CB44D3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59" w:type="dxa"/>
            <w:shd w:val="clear" w:color="auto" w:fill="ACB9CA" w:themeFill="text2" w:themeFillTint="66"/>
            <w:vAlign w:val="center"/>
          </w:tcPr>
          <w:p w:rsidR="00C92790" w:rsidRPr="003C319B" w:rsidRDefault="00C92790" w:rsidP="00CB44D3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ACTIVITES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92790" w:rsidRPr="003C319B" w:rsidRDefault="00C92790" w:rsidP="00CB44D3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RESULTATS ATTENDUS</w:t>
            </w:r>
          </w:p>
        </w:tc>
        <w:tc>
          <w:tcPr>
            <w:tcW w:w="2409" w:type="dxa"/>
            <w:shd w:val="clear" w:color="auto" w:fill="ACB9CA" w:themeFill="text2" w:themeFillTint="66"/>
            <w:vAlign w:val="center"/>
          </w:tcPr>
          <w:p w:rsidR="00C92790" w:rsidRPr="003C319B" w:rsidRDefault="00C92790" w:rsidP="00CB44D3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INDICATEURS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92790" w:rsidRPr="003C319B" w:rsidRDefault="00C92790" w:rsidP="00CB44D3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PUBLIC CIBLE</w:t>
            </w:r>
          </w:p>
        </w:tc>
        <w:tc>
          <w:tcPr>
            <w:tcW w:w="1673" w:type="dxa"/>
            <w:shd w:val="clear" w:color="auto" w:fill="ACB9CA" w:themeFill="text2" w:themeFillTint="66"/>
            <w:vAlign w:val="center"/>
          </w:tcPr>
          <w:p w:rsidR="00C92790" w:rsidRPr="003C319B" w:rsidRDefault="00C92790" w:rsidP="00CB44D3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LOCALITE</w:t>
            </w:r>
          </w:p>
        </w:tc>
        <w:tc>
          <w:tcPr>
            <w:tcW w:w="2013" w:type="dxa"/>
            <w:shd w:val="clear" w:color="auto" w:fill="ACB9CA" w:themeFill="text2" w:themeFillTint="66"/>
            <w:vAlign w:val="center"/>
          </w:tcPr>
          <w:p w:rsidR="00C92790" w:rsidRPr="003C319B" w:rsidRDefault="00C92790" w:rsidP="0093557B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NOMBRE DE PARTICIPANTS</w:t>
            </w: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vAlign w:val="center"/>
          </w:tcPr>
          <w:p w:rsidR="002E5CCB" w:rsidRPr="003C319B" w:rsidRDefault="002E5CCB" w:rsidP="001671B9">
            <w:pPr>
              <w:jc w:val="center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vMerge w:val="restart"/>
            <w:vAlign w:val="center"/>
          </w:tcPr>
          <w:p w:rsidR="002E5CCB" w:rsidRPr="003C319B" w:rsidRDefault="002E5CCB" w:rsidP="00223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samedi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27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03/2021</w:t>
            </w:r>
          </w:p>
        </w:tc>
        <w:tc>
          <w:tcPr>
            <w:tcW w:w="2559" w:type="dxa"/>
            <w:vAlign w:val="center"/>
          </w:tcPr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Briefing avec la préfète de Fria ;</w:t>
            </w:r>
          </w:p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Mairie de Fria ;</w:t>
            </w:r>
          </w:p>
          <w:p w:rsidR="002E5CCB" w:rsidRDefault="002E5CCB" w:rsidP="00457889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Default="002E5CCB" w:rsidP="00457889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C319B">
              <w:rPr>
                <w:rFonts w:ascii="Arial" w:hAnsi="Arial" w:cs="Arial"/>
              </w:rPr>
              <w:t>Emission interactive à la radio rurale de Fria</w:t>
            </w:r>
            <w:r>
              <w:rPr>
                <w:rFonts w:ascii="Arial" w:hAnsi="Arial" w:cs="Arial"/>
              </w:rPr>
              <w:t>.</w:t>
            </w:r>
          </w:p>
          <w:p w:rsidR="002E5CCB" w:rsidRPr="003C319B" w:rsidRDefault="002E5CCB" w:rsidP="00457889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vAlign w:val="center"/>
          </w:tcPr>
          <w:p w:rsidR="002E5CCB" w:rsidRPr="003C319B" w:rsidRDefault="002E5CCB" w:rsidP="002F5CDA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2F5CDA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Default="002E5CCB" w:rsidP="0042016A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42016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42016A" w:rsidRDefault="002E5CCB" w:rsidP="0042016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vAlign w:val="center"/>
          </w:tcPr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2E5CCB" w:rsidRPr="0031526B" w:rsidRDefault="002E5CCB" w:rsidP="0031526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1526B">
              <w:rPr>
                <w:rFonts w:ascii="Arial" w:hAnsi="Arial" w:cs="Arial"/>
              </w:rPr>
              <w:t>Les COC</w:t>
            </w:r>
            <w:r>
              <w:rPr>
                <w:rFonts w:ascii="Arial" w:hAnsi="Arial" w:cs="Arial"/>
              </w:rPr>
              <w:t xml:space="preserve">, </w:t>
            </w:r>
            <w:r w:rsidRPr="0031526B">
              <w:rPr>
                <w:rFonts w:ascii="Arial" w:hAnsi="Arial" w:cs="Arial"/>
              </w:rPr>
              <w:t>CP</w:t>
            </w:r>
            <w:r>
              <w:rPr>
                <w:rFonts w:ascii="Arial" w:hAnsi="Arial" w:cs="Arial"/>
              </w:rPr>
              <w:t xml:space="preserve">, CPD, </w:t>
            </w:r>
            <w:r w:rsidRPr="0031526B">
              <w:rPr>
                <w:rFonts w:ascii="Arial" w:hAnsi="Arial" w:cs="Arial"/>
              </w:rPr>
              <w:t>DMR.</w:t>
            </w:r>
          </w:p>
          <w:p w:rsidR="002E5CCB" w:rsidRPr="003C319B" w:rsidRDefault="002E5CCB" w:rsidP="002F5CDA">
            <w:pPr>
              <w:pStyle w:val="Paragraphedeliste"/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673" w:type="dxa"/>
            <w:vAlign w:val="center"/>
          </w:tcPr>
          <w:p w:rsidR="002E5CCB" w:rsidRPr="003C319B" w:rsidRDefault="002E5CCB" w:rsidP="00CB44D3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 xml:space="preserve">Fria </w:t>
            </w:r>
          </w:p>
        </w:tc>
        <w:tc>
          <w:tcPr>
            <w:tcW w:w="2013" w:type="dxa"/>
            <w:vAlign w:val="center"/>
          </w:tcPr>
          <w:p w:rsidR="002E5CCB" w:rsidRPr="003C319B" w:rsidRDefault="002E5CCB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dont 6 femmes et 8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2E5CCB" w:rsidRPr="003C319B" w:rsidTr="00022CAF">
        <w:trPr>
          <w:trHeight w:val="580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:rsidR="002E5CCB" w:rsidRPr="003C319B" w:rsidRDefault="002E5CCB" w:rsidP="001671B9">
            <w:pPr>
              <w:jc w:val="center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E5CCB" w:rsidRPr="003C319B" w:rsidRDefault="002E5CCB" w:rsidP="002F5C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2E5CCB" w:rsidRPr="003C319B" w:rsidRDefault="002E5CCB" w:rsidP="006B7A26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</w:t>
            </w:r>
            <w:r>
              <w:rPr>
                <w:rFonts w:ascii="Arial" w:hAnsi="Arial" w:cs="Arial"/>
              </w:rPr>
              <w:t>le Secrétaire Général des collectivités</w:t>
            </w:r>
            <w:r w:rsidRPr="003C319B">
              <w:rPr>
                <w:rFonts w:ascii="Arial" w:hAnsi="Arial" w:cs="Arial"/>
              </w:rPr>
              <w:t xml:space="preserve"> de Boffa ;</w:t>
            </w:r>
          </w:p>
          <w:p w:rsidR="002E5CCB" w:rsidRPr="003C319B" w:rsidRDefault="002E5CCB" w:rsidP="006B7A26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</w:t>
            </w:r>
            <w:r>
              <w:rPr>
                <w:rFonts w:ascii="Arial" w:hAnsi="Arial" w:cs="Arial"/>
              </w:rPr>
              <w:t xml:space="preserve">INTEGRA </w:t>
            </w:r>
            <w:r w:rsidRPr="003C319B">
              <w:rPr>
                <w:rFonts w:ascii="Arial" w:hAnsi="Arial" w:cs="Arial"/>
              </w:rPr>
              <w:t>de Boffa ;</w:t>
            </w:r>
          </w:p>
          <w:p w:rsidR="002E5CCB" w:rsidRDefault="002E5CCB" w:rsidP="009E5F3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Default="002E5CCB" w:rsidP="009E5F3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 ;</w:t>
            </w:r>
          </w:p>
          <w:p w:rsidR="002E5CCB" w:rsidRPr="003C319B" w:rsidRDefault="002E5CCB" w:rsidP="009E5F3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Emission interactive à la radio rurale de</w:t>
            </w:r>
            <w:r>
              <w:rPr>
                <w:rFonts w:ascii="Arial" w:hAnsi="Arial" w:cs="Arial"/>
              </w:rPr>
              <w:t xml:space="preserve"> Boffa.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E5CCB" w:rsidRPr="003C319B" w:rsidRDefault="002E5CCB" w:rsidP="002F5CDA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2F5CDA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2F5CDA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3C319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3C319B" w:rsidRDefault="002E5CCB" w:rsidP="002F5CDA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2E5CCB" w:rsidRPr="0031526B" w:rsidRDefault="002E5CCB" w:rsidP="0031526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1526B">
              <w:rPr>
                <w:rFonts w:ascii="Arial" w:hAnsi="Arial" w:cs="Arial"/>
              </w:rPr>
              <w:t>Les COC</w:t>
            </w:r>
            <w:r>
              <w:rPr>
                <w:rFonts w:ascii="Arial" w:hAnsi="Arial" w:cs="Arial"/>
              </w:rPr>
              <w:t xml:space="preserve">, </w:t>
            </w:r>
            <w:r w:rsidRPr="0031526B">
              <w:rPr>
                <w:rFonts w:ascii="Arial" w:hAnsi="Arial" w:cs="Arial"/>
              </w:rPr>
              <w:t>CP</w:t>
            </w:r>
            <w:r>
              <w:rPr>
                <w:rFonts w:ascii="Arial" w:hAnsi="Arial" w:cs="Arial"/>
              </w:rPr>
              <w:t xml:space="preserve">, CPD, </w:t>
            </w:r>
            <w:r w:rsidRPr="0031526B"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2E5CCB" w:rsidRPr="003C319B" w:rsidRDefault="002E5CCB" w:rsidP="002F5CDA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Boffa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E5CCB" w:rsidRPr="003C319B" w:rsidRDefault="002E5CCB" w:rsidP="00560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dont 3 femmes et 7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vAlign w:val="center"/>
          </w:tcPr>
          <w:p w:rsidR="002E5CCB" w:rsidRPr="003C319B" w:rsidRDefault="002E5CCB" w:rsidP="001671B9">
            <w:pPr>
              <w:jc w:val="center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vAlign w:val="center"/>
          </w:tcPr>
          <w:p w:rsidR="002E5CCB" w:rsidRPr="003C319B" w:rsidRDefault="002E5CCB" w:rsidP="002F3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Lundi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29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03/2021</w:t>
            </w:r>
          </w:p>
        </w:tc>
        <w:tc>
          <w:tcPr>
            <w:tcW w:w="2559" w:type="dxa"/>
            <w:vAlign w:val="center"/>
          </w:tcPr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>
              <w:rPr>
                <w:rFonts w:ascii="Arial" w:hAnsi="Arial" w:cs="Arial"/>
              </w:rPr>
              <w:t>Secrétaire Général des collectivités Boké</w:t>
            </w:r>
          </w:p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Préfecture de </w:t>
            </w:r>
            <w:r>
              <w:rPr>
                <w:rFonts w:ascii="Arial" w:hAnsi="Arial" w:cs="Arial"/>
              </w:rPr>
              <w:t>Boké</w:t>
            </w:r>
            <w:r w:rsidRPr="003C319B">
              <w:rPr>
                <w:rFonts w:ascii="Arial" w:hAnsi="Arial" w:cs="Arial"/>
              </w:rPr>
              <w:t>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 ;</w:t>
            </w:r>
          </w:p>
          <w:p w:rsidR="002E5CCB" w:rsidRDefault="002E5CCB" w:rsidP="002E7B1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Emission interactive à la radio rurale de </w:t>
            </w:r>
            <w:r>
              <w:rPr>
                <w:rFonts w:ascii="Arial" w:hAnsi="Arial" w:cs="Arial"/>
              </w:rPr>
              <w:t>Boké.</w:t>
            </w:r>
          </w:p>
          <w:p w:rsidR="002E5CCB" w:rsidRPr="003C319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vAlign w:val="center"/>
          </w:tcPr>
          <w:p w:rsidR="002E5CCB" w:rsidRPr="003C319B" w:rsidRDefault="002E5CCB" w:rsidP="001A169D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1A169D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1A169D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3C319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vAlign w:val="center"/>
          </w:tcPr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2E5CCB" w:rsidRPr="0031526B" w:rsidRDefault="002E5CCB" w:rsidP="00BC3EA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1526B">
              <w:rPr>
                <w:rFonts w:ascii="Arial" w:hAnsi="Arial" w:cs="Arial"/>
              </w:rPr>
              <w:t>Les COC</w:t>
            </w:r>
            <w:r>
              <w:rPr>
                <w:rFonts w:ascii="Arial" w:hAnsi="Arial" w:cs="Arial"/>
              </w:rPr>
              <w:t xml:space="preserve">, </w:t>
            </w:r>
            <w:r w:rsidRPr="0031526B">
              <w:rPr>
                <w:rFonts w:ascii="Arial" w:hAnsi="Arial" w:cs="Arial"/>
              </w:rPr>
              <w:t>CP</w:t>
            </w:r>
            <w:r>
              <w:rPr>
                <w:rFonts w:ascii="Arial" w:hAnsi="Arial" w:cs="Arial"/>
              </w:rPr>
              <w:t xml:space="preserve">, CPD, </w:t>
            </w:r>
            <w:r w:rsidRPr="0031526B"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vAlign w:val="center"/>
          </w:tcPr>
          <w:p w:rsidR="002E5CCB" w:rsidRPr="003C319B" w:rsidRDefault="002E5CCB" w:rsidP="001A16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Boké</w:t>
            </w:r>
          </w:p>
        </w:tc>
        <w:tc>
          <w:tcPr>
            <w:tcW w:w="2013" w:type="dxa"/>
            <w:vAlign w:val="center"/>
          </w:tcPr>
          <w:p w:rsidR="002E5CCB" w:rsidRPr="003C319B" w:rsidRDefault="002E5CCB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dont 8 femmes et 9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560983" w:rsidRPr="003C319B" w:rsidTr="00022CAF">
        <w:trPr>
          <w:trHeight w:val="580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60983" w:rsidRPr="003C319B" w:rsidRDefault="00560983" w:rsidP="00560983">
            <w:pPr>
              <w:jc w:val="center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60983" w:rsidRPr="003C319B" w:rsidRDefault="00560983" w:rsidP="005609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Lundi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29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03/2021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60983" w:rsidRDefault="00560983" w:rsidP="00560983">
            <w:pPr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Présentation des Rapports à la Direction Générale de la </w:t>
            </w:r>
            <w:r>
              <w:rPr>
                <w:rFonts w:ascii="Arial" w:hAnsi="Arial" w:cs="Arial"/>
              </w:rPr>
              <w:t>CBG</w:t>
            </w:r>
            <w:r w:rsidRPr="003C319B">
              <w:rPr>
                <w:rFonts w:ascii="Arial" w:hAnsi="Arial" w:cs="Arial"/>
              </w:rPr>
              <w:t xml:space="preserve"> </w:t>
            </w:r>
            <w:r w:rsidR="002E7B1F">
              <w:rPr>
                <w:rFonts w:ascii="Arial" w:hAnsi="Arial" w:cs="Arial"/>
              </w:rPr>
              <w:t>–</w:t>
            </w:r>
            <w:r w:rsidRPr="003C3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KAMSAR</w:t>
            </w:r>
            <w:r w:rsidR="002E7B1F">
              <w:rPr>
                <w:rFonts w:ascii="Arial" w:hAnsi="Arial" w:cs="Arial"/>
              </w:rPr>
              <w:t> ;</w:t>
            </w:r>
          </w:p>
          <w:p w:rsidR="002E7B1F" w:rsidRDefault="002E7B1F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7B1F" w:rsidRPr="003C319B" w:rsidRDefault="002E7B1F" w:rsidP="002E7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60983" w:rsidRPr="003C319B" w:rsidRDefault="00560983" w:rsidP="00560983">
            <w:pPr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cadres de la direction générale sont informés du contenu des Rapports ITIE notamment leurs différentes contributions.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560983" w:rsidRDefault="00560983" w:rsidP="005609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0983" w:rsidRPr="003C319B" w:rsidRDefault="00560983" w:rsidP="00560983">
            <w:pPr>
              <w:jc w:val="center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La Direction Générale et l’ensemble des employés de la </w:t>
            </w:r>
            <w:r>
              <w:rPr>
                <w:rFonts w:ascii="Arial" w:hAnsi="Arial" w:cs="Arial"/>
              </w:rPr>
              <w:t>CBG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560983" w:rsidRPr="003C319B" w:rsidRDefault="00560983" w:rsidP="005609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KAMSAR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560983" w:rsidRPr="003C319B" w:rsidRDefault="00560983" w:rsidP="00560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dont 3</w:t>
            </w:r>
            <w:r w:rsidRPr="003C319B">
              <w:rPr>
                <w:rFonts w:ascii="Arial" w:hAnsi="Arial" w:cs="Arial"/>
              </w:rPr>
              <w:t xml:space="preserve"> femme</w:t>
            </w:r>
            <w:r>
              <w:rPr>
                <w:rFonts w:ascii="Arial" w:hAnsi="Arial" w:cs="Arial"/>
              </w:rPr>
              <w:t>s</w:t>
            </w:r>
            <w:r w:rsidRPr="003C319B">
              <w:rPr>
                <w:rFonts w:ascii="Arial" w:hAnsi="Arial" w:cs="Arial"/>
              </w:rPr>
              <w:t xml:space="preserve"> </w:t>
            </w:r>
          </w:p>
        </w:tc>
      </w:tr>
      <w:tr w:rsidR="00560983" w:rsidRPr="003C319B" w:rsidTr="0031526B">
        <w:trPr>
          <w:trHeight w:val="580"/>
        </w:trPr>
        <w:tc>
          <w:tcPr>
            <w:tcW w:w="588" w:type="dxa"/>
            <w:vAlign w:val="center"/>
          </w:tcPr>
          <w:p w:rsidR="00560983" w:rsidRPr="003C319B" w:rsidRDefault="00B65DD4" w:rsidP="00560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vAlign w:val="center"/>
          </w:tcPr>
          <w:p w:rsidR="00560983" w:rsidRPr="003C319B" w:rsidRDefault="00560983" w:rsidP="005609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Lundi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29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03/2021</w:t>
            </w:r>
          </w:p>
        </w:tc>
        <w:tc>
          <w:tcPr>
            <w:tcW w:w="2559" w:type="dxa"/>
            <w:vAlign w:val="center"/>
          </w:tcPr>
          <w:p w:rsidR="00560983" w:rsidRDefault="00560983" w:rsidP="009B7E86">
            <w:pPr>
              <w:pStyle w:val="Paragraphedeliste"/>
              <w:spacing w:before="120" w:after="120"/>
              <w:ind w:left="6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 Supérieur des Mines et Géologie de Boké / </w:t>
            </w:r>
            <w:proofErr w:type="spellStart"/>
            <w:r>
              <w:rPr>
                <w:rFonts w:ascii="Arial" w:hAnsi="Arial" w:cs="Arial"/>
              </w:rPr>
              <w:t>Tmakénin</w:t>
            </w:r>
            <w:proofErr w:type="spellEnd"/>
            <w:r w:rsidR="002E7B1F">
              <w:rPr>
                <w:rFonts w:ascii="Arial" w:hAnsi="Arial" w:cs="Arial"/>
              </w:rPr>
              <w:t> ;</w:t>
            </w:r>
          </w:p>
          <w:p w:rsidR="002E7B1F" w:rsidRDefault="002E7B1F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7B1F" w:rsidRPr="003C319B" w:rsidRDefault="002E7B1F" w:rsidP="002E7B1F">
            <w:pPr>
              <w:pStyle w:val="Paragraphedeliste"/>
              <w:spacing w:before="120" w:after="120"/>
              <w:ind w:left="6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</w:t>
            </w:r>
          </w:p>
        </w:tc>
        <w:tc>
          <w:tcPr>
            <w:tcW w:w="2552" w:type="dxa"/>
            <w:vAlign w:val="center"/>
          </w:tcPr>
          <w:p w:rsidR="00560983" w:rsidRPr="003C319B" w:rsidRDefault="00560983" w:rsidP="00560983">
            <w:pPr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cadres de la direction générale</w:t>
            </w:r>
            <w:r>
              <w:rPr>
                <w:rFonts w:ascii="Arial" w:hAnsi="Arial" w:cs="Arial"/>
              </w:rPr>
              <w:t>, le corps professoral, les enseignants chercheurs et les étudiants</w:t>
            </w:r>
            <w:r w:rsidRPr="003C319B">
              <w:rPr>
                <w:rFonts w:ascii="Arial" w:hAnsi="Arial" w:cs="Arial"/>
              </w:rPr>
              <w:t xml:space="preserve"> sont informés du contenu des Rapports ITIE.</w:t>
            </w:r>
          </w:p>
        </w:tc>
        <w:tc>
          <w:tcPr>
            <w:tcW w:w="2409" w:type="dxa"/>
            <w:vAlign w:val="center"/>
          </w:tcPr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560983" w:rsidRDefault="00560983" w:rsidP="005609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560983" w:rsidRPr="003C319B" w:rsidRDefault="00560983" w:rsidP="005609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vAlign w:val="center"/>
          </w:tcPr>
          <w:p w:rsidR="00560983" w:rsidRPr="003C319B" w:rsidRDefault="00560983" w:rsidP="00560983">
            <w:pPr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cadres de la direction générale</w:t>
            </w:r>
            <w:r>
              <w:rPr>
                <w:rFonts w:ascii="Arial" w:hAnsi="Arial" w:cs="Arial"/>
              </w:rPr>
              <w:t>, le corps professoral, les enseignants chercheurs et les étudiants</w:t>
            </w:r>
            <w:r w:rsidRPr="003C319B">
              <w:rPr>
                <w:rFonts w:ascii="Arial" w:hAnsi="Arial" w:cs="Arial"/>
              </w:rPr>
              <w:t>.</w:t>
            </w:r>
          </w:p>
        </w:tc>
        <w:tc>
          <w:tcPr>
            <w:tcW w:w="1673" w:type="dxa"/>
            <w:vAlign w:val="center"/>
          </w:tcPr>
          <w:p w:rsidR="00560983" w:rsidRDefault="00560983" w:rsidP="001A16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TAMAKENIN</w:t>
            </w:r>
          </w:p>
        </w:tc>
        <w:tc>
          <w:tcPr>
            <w:tcW w:w="2013" w:type="dxa"/>
            <w:vAlign w:val="center"/>
          </w:tcPr>
          <w:p w:rsidR="00560983" w:rsidRDefault="00560983" w:rsidP="0093557B">
            <w:pPr>
              <w:jc w:val="center"/>
              <w:rPr>
                <w:rFonts w:ascii="Arial" w:hAnsi="Arial" w:cs="Arial"/>
              </w:rPr>
            </w:pP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shd w:val="clear" w:color="auto" w:fill="F2F2F2" w:themeFill="background1" w:themeFillShade="F2"/>
            <w:vAlign w:val="center"/>
          </w:tcPr>
          <w:p w:rsidR="002E5CCB" w:rsidRPr="003C319B" w:rsidRDefault="00B65DD4" w:rsidP="0016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4578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Mercredi 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31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03/2021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>
              <w:rPr>
                <w:rFonts w:ascii="Arial" w:hAnsi="Arial" w:cs="Arial"/>
              </w:rPr>
              <w:t>Secrétaire Général des collectivités</w:t>
            </w:r>
          </w:p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</w:t>
            </w:r>
            <w:r>
              <w:rPr>
                <w:rFonts w:ascii="Arial" w:hAnsi="Arial" w:cs="Arial"/>
              </w:rPr>
              <w:t>Préfecture de Gaoual</w:t>
            </w:r>
            <w:r w:rsidRPr="003C319B">
              <w:rPr>
                <w:rFonts w:ascii="Arial" w:hAnsi="Arial" w:cs="Arial"/>
              </w:rPr>
              <w:t>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 ;</w:t>
            </w:r>
          </w:p>
          <w:p w:rsidR="002E5CCB" w:rsidRDefault="002E5CCB" w:rsidP="002E7B1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Emission interactiv</w:t>
            </w:r>
            <w:r>
              <w:rPr>
                <w:rFonts w:ascii="Arial" w:hAnsi="Arial" w:cs="Arial"/>
              </w:rPr>
              <w:t xml:space="preserve">e à la radio rurale de </w:t>
            </w:r>
            <w:proofErr w:type="spellStart"/>
            <w:r>
              <w:rPr>
                <w:rFonts w:ascii="Arial" w:hAnsi="Arial" w:cs="Arial"/>
              </w:rPr>
              <w:t>Télimélé</w:t>
            </w:r>
            <w:proofErr w:type="spellEnd"/>
            <w:r>
              <w:rPr>
                <w:rFonts w:ascii="Arial" w:hAnsi="Arial" w:cs="Arial"/>
              </w:rPr>
              <w:t> ;</w:t>
            </w:r>
          </w:p>
          <w:p w:rsidR="002E5CCB" w:rsidRPr="003C319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1A169D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1A169D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1A169D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3C319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3C319B" w:rsidRDefault="002E5CCB" w:rsidP="001A169D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2E5CCB" w:rsidRPr="0031526B" w:rsidRDefault="002E5CCB" w:rsidP="0031526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1526B">
              <w:rPr>
                <w:rFonts w:ascii="Arial" w:hAnsi="Arial" w:cs="Arial"/>
              </w:rPr>
              <w:t>Les COC</w:t>
            </w:r>
            <w:r>
              <w:rPr>
                <w:rFonts w:ascii="Arial" w:hAnsi="Arial" w:cs="Arial"/>
              </w:rPr>
              <w:t xml:space="preserve">, </w:t>
            </w:r>
            <w:r w:rsidRPr="0031526B">
              <w:rPr>
                <w:rFonts w:ascii="Arial" w:hAnsi="Arial" w:cs="Arial"/>
              </w:rPr>
              <w:t>CP</w:t>
            </w:r>
            <w:r>
              <w:rPr>
                <w:rFonts w:ascii="Arial" w:hAnsi="Arial" w:cs="Arial"/>
              </w:rPr>
              <w:t xml:space="preserve">, CPD, </w:t>
            </w:r>
            <w:r w:rsidRPr="0031526B">
              <w:rPr>
                <w:rFonts w:ascii="Arial" w:hAnsi="Arial" w:cs="Arial"/>
              </w:rPr>
              <w:t>DMR..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1A16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Gaoual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dont 6</w:t>
            </w:r>
            <w:r w:rsidRPr="003C319B">
              <w:rPr>
                <w:rFonts w:ascii="Arial" w:hAnsi="Arial" w:cs="Arial"/>
              </w:rPr>
              <w:t xml:space="preserve"> femmes</w:t>
            </w:r>
            <w:r>
              <w:rPr>
                <w:rFonts w:ascii="Arial" w:hAnsi="Arial" w:cs="Arial"/>
              </w:rPr>
              <w:t xml:space="preserve"> et 6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vAlign w:val="center"/>
          </w:tcPr>
          <w:p w:rsidR="002E5CCB" w:rsidRPr="003C319B" w:rsidRDefault="00B65DD4" w:rsidP="0016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vAlign w:val="center"/>
          </w:tcPr>
          <w:p w:rsidR="002E5CCB" w:rsidRPr="003C319B" w:rsidRDefault="002E5CCB" w:rsidP="009B7E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vendredi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02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04/2021</w:t>
            </w:r>
          </w:p>
        </w:tc>
        <w:tc>
          <w:tcPr>
            <w:tcW w:w="2559" w:type="dxa"/>
            <w:vAlign w:val="center"/>
          </w:tcPr>
          <w:p w:rsidR="002E5CCB" w:rsidRPr="003C319B" w:rsidRDefault="002E5CCB" w:rsidP="001671B9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>
              <w:rPr>
                <w:rFonts w:ascii="Arial" w:hAnsi="Arial" w:cs="Arial"/>
              </w:rPr>
              <w:t xml:space="preserve">Préfet de </w:t>
            </w:r>
            <w:proofErr w:type="spellStart"/>
            <w:r>
              <w:rPr>
                <w:rFonts w:ascii="Arial" w:hAnsi="Arial" w:cs="Arial"/>
              </w:rPr>
              <w:t>Télimélé</w:t>
            </w:r>
            <w:proofErr w:type="spellEnd"/>
            <w:r w:rsidRPr="003C319B">
              <w:rPr>
                <w:rFonts w:ascii="Arial" w:hAnsi="Arial" w:cs="Arial"/>
              </w:rPr>
              <w:t> ;</w:t>
            </w:r>
          </w:p>
          <w:p w:rsidR="002E5CCB" w:rsidRPr="002E7B1F" w:rsidRDefault="002E5CCB" w:rsidP="002E7B1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</w:t>
            </w:r>
            <w:r>
              <w:rPr>
                <w:rFonts w:ascii="Arial" w:hAnsi="Arial" w:cs="Arial"/>
              </w:rPr>
              <w:t>Préfecture</w:t>
            </w:r>
            <w:r w:rsidRPr="003C319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Télimélé</w:t>
            </w:r>
            <w:proofErr w:type="spellEnd"/>
            <w:r w:rsidRPr="003C319B">
              <w:rPr>
                <w:rFonts w:ascii="Arial" w:hAnsi="Arial" w:cs="Arial"/>
              </w:rPr>
              <w:t>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 ;</w:t>
            </w:r>
          </w:p>
          <w:p w:rsidR="002E5CCB" w:rsidRPr="003C319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C319B">
              <w:rPr>
                <w:rFonts w:ascii="Arial" w:hAnsi="Arial" w:cs="Arial"/>
              </w:rPr>
              <w:t xml:space="preserve">Emission interactive à la </w:t>
            </w:r>
            <w:r>
              <w:rPr>
                <w:rFonts w:ascii="Arial" w:hAnsi="Arial" w:cs="Arial"/>
              </w:rPr>
              <w:t>R.R.L</w:t>
            </w:r>
            <w:r w:rsidRPr="003C319B"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Télimélé</w:t>
            </w:r>
            <w:proofErr w:type="spellEnd"/>
            <w:r>
              <w:rPr>
                <w:rFonts w:ascii="Arial" w:hAnsi="Arial" w:cs="Arial"/>
              </w:rPr>
              <w:t> ;</w:t>
            </w:r>
          </w:p>
        </w:tc>
        <w:tc>
          <w:tcPr>
            <w:tcW w:w="2552" w:type="dxa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vAlign w:val="center"/>
          </w:tcPr>
          <w:p w:rsidR="002E5CCB" w:rsidRPr="003C319B" w:rsidRDefault="002E5CCB" w:rsidP="001671B9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1671B9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1671B9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Pr="003C319B" w:rsidRDefault="002E5CCB" w:rsidP="00E825D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 Les rapports.</w:t>
            </w:r>
          </w:p>
        </w:tc>
        <w:tc>
          <w:tcPr>
            <w:tcW w:w="2268" w:type="dxa"/>
            <w:vAlign w:val="center"/>
          </w:tcPr>
          <w:p w:rsidR="002E5CCB" w:rsidRPr="003C319B" w:rsidRDefault="002E5CCB" w:rsidP="001671B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1671B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E825DA" w:rsidRDefault="002E5CCB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E825DA">
              <w:rPr>
                <w:rFonts w:ascii="Arial" w:hAnsi="Arial" w:cs="Arial"/>
              </w:rPr>
              <w:t>Les OSC ; COC ;</w:t>
            </w:r>
          </w:p>
          <w:p w:rsidR="002E5CCB" w:rsidRPr="00E825DA" w:rsidRDefault="002E5CCB" w:rsidP="00E825DA">
            <w:pPr>
              <w:spacing w:line="360" w:lineRule="auto"/>
              <w:ind w:left="-57" w:right="-108"/>
              <w:rPr>
                <w:rFonts w:ascii="Arial" w:hAnsi="Arial" w:cs="Arial"/>
              </w:rPr>
            </w:pPr>
            <w:r w:rsidRPr="00E825DA">
              <w:rPr>
                <w:rFonts w:ascii="Arial" w:hAnsi="Arial" w:cs="Arial"/>
              </w:rPr>
              <w:t xml:space="preserve"> CP ;</w:t>
            </w:r>
            <w:r>
              <w:rPr>
                <w:rFonts w:ascii="Arial" w:hAnsi="Arial" w:cs="Arial"/>
              </w:rPr>
              <w:t xml:space="preserve"> </w:t>
            </w:r>
            <w:r w:rsidRPr="003C319B">
              <w:rPr>
                <w:rFonts w:ascii="Arial" w:hAnsi="Arial" w:cs="Arial"/>
              </w:rPr>
              <w:t xml:space="preserve"> CPD ;</w:t>
            </w:r>
            <w:r>
              <w:rPr>
                <w:rFonts w:ascii="Arial" w:hAnsi="Arial" w:cs="Arial"/>
              </w:rPr>
              <w:t xml:space="preserve"> </w:t>
            </w:r>
            <w:r w:rsidRPr="00E825DA"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vAlign w:val="center"/>
          </w:tcPr>
          <w:p w:rsidR="002E5CCB" w:rsidRPr="003C319B" w:rsidRDefault="002E5CCB" w:rsidP="001671B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Télimélé</w:t>
            </w:r>
            <w:proofErr w:type="spellEnd"/>
          </w:p>
        </w:tc>
        <w:tc>
          <w:tcPr>
            <w:tcW w:w="2013" w:type="dxa"/>
            <w:vAlign w:val="center"/>
          </w:tcPr>
          <w:p w:rsidR="002E5CCB" w:rsidRPr="003C319B" w:rsidRDefault="002E5CCB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dont 1 femme et 6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shd w:val="clear" w:color="auto" w:fill="F2F2F2" w:themeFill="background1" w:themeFillShade="F2"/>
            <w:vAlign w:val="center"/>
          </w:tcPr>
          <w:p w:rsidR="002E5CCB" w:rsidRPr="003C319B" w:rsidRDefault="00B65DD4" w:rsidP="00CD24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E825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Samedi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03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04/2021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9F7740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>
              <w:rPr>
                <w:rFonts w:ascii="Arial" w:hAnsi="Arial" w:cs="Arial"/>
              </w:rPr>
              <w:t>Préfet de Kindia</w:t>
            </w:r>
            <w:r w:rsidRPr="003C319B">
              <w:rPr>
                <w:rFonts w:ascii="Arial" w:hAnsi="Arial" w:cs="Arial"/>
              </w:rPr>
              <w:t> ;</w:t>
            </w:r>
          </w:p>
          <w:p w:rsidR="002E5CCB" w:rsidRPr="002E7B1F" w:rsidRDefault="002E5CCB" w:rsidP="002E7B1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Jeunesse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</w:t>
            </w:r>
          </w:p>
          <w:p w:rsidR="002E5CCB" w:rsidRPr="003C319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3C319B">
              <w:rPr>
                <w:rFonts w:ascii="Arial" w:hAnsi="Arial" w:cs="Arial"/>
              </w:rPr>
              <w:t xml:space="preserve">Emission interactive à la </w:t>
            </w:r>
            <w:r>
              <w:rPr>
                <w:rFonts w:ascii="Arial" w:hAnsi="Arial" w:cs="Arial"/>
              </w:rPr>
              <w:t>R.R.L</w:t>
            </w:r>
            <w:r w:rsidRPr="003C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Kindia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CD24AE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CD24AE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CD24AE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3C319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9F774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9F774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E825DA" w:rsidRDefault="002E5CCB" w:rsidP="009F774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E825DA">
              <w:rPr>
                <w:rFonts w:ascii="Arial" w:hAnsi="Arial" w:cs="Arial"/>
              </w:rPr>
              <w:t>Les OSC ; COC ;</w:t>
            </w:r>
          </w:p>
          <w:p w:rsidR="002E5CCB" w:rsidRPr="00E825DA" w:rsidRDefault="002E5CCB" w:rsidP="009F7740">
            <w:pPr>
              <w:spacing w:line="360" w:lineRule="auto"/>
              <w:ind w:left="-57" w:right="-108"/>
              <w:rPr>
                <w:rFonts w:ascii="Arial" w:hAnsi="Arial" w:cs="Arial"/>
              </w:rPr>
            </w:pPr>
            <w:r w:rsidRPr="00E825DA">
              <w:rPr>
                <w:rFonts w:ascii="Arial" w:hAnsi="Arial" w:cs="Arial"/>
              </w:rPr>
              <w:t xml:space="preserve"> CP ;</w:t>
            </w:r>
            <w:r>
              <w:rPr>
                <w:rFonts w:ascii="Arial" w:hAnsi="Arial" w:cs="Arial"/>
              </w:rPr>
              <w:t xml:space="preserve"> </w:t>
            </w:r>
            <w:r w:rsidRPr="003C319B">
              <w:rPr>
                <w:rFonts w:ascii="Arial" w:hAnsi="Arial" w:cs="Arial"/>
              </w:rPr>
              <w:t xml:space="preserve"> CPD ;</w:t>
            </w:r>
            <w:r>
              <w:rPr>
                <w:rFonts w:ascii="Arial" w:hAnsi="Arial" w:cs="Arial"/>
              </w:rPr>
              <w:t xml:space="preserve"> </w:t>
            </w:r>
            <w:r w:rsidRPr="00E825DA"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CD24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KINDIA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dont 05</w:t>
            </w:r>
            <w:r w:rsidRPr="003C319B">
              <w:rPr>
                <w:rFonts w:ascii="Arial" w:hAnsi="Arial" w:cs="Arial"/>
              </w:rPr>
              <w:t xml:space="preserve"> femme</w:t>
            </w:r>
            <w:r>
              <w:rPr>
                <w:rFonts w:ascii="Arial" w:hAnsi="Arial" w:cs="Arial"/>
              </w:rPr>
              <w:t xml:space="preserve">s </w:t>
            </w:r>
            <w:r w:rsidRPr="003C3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6 Elus locaux</w:t>
            </w: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vAlign w:val="center"/>
          </w:tcPr>
          <w:p w:rsidR="002E5CCB" w:rsidRPr="003C319B" w:rsidRDefault="00B65DD4" w:rsidP="00A96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vAlign w:val="center"/>
          </w:tcPr>
          <w:p w:rsidR="002E5CCB" w:rsidRPr="003C319B" w:rsidRDefault="002E5CCB" w:rsidP="0031526B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 xml:space="preserve">Mercredi </w:t>
            </w:r>
            <w:r>
              <w:rPr>
                <w:rFonts w:ascii="Arial" w:hAnsi="Arial" w:cs="Arial"/>
                <w:b/>
              </w:rPr>
              <w:t>07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04/2021</w:t>
            </w:r>
          </w:p>
        </w:tc>
        <w:tc>
          <w:tcPr>
            <w:tcW w:w="2559" w:type="dxa"/>
            <w:vAlign w:val="center"/>
          </w:tcPr>
          <w:p w:rsidR="002E5CCB" w:rsidRPr="003C319B" w:rsidRDefault="002E5CCB" w:rsidP="00A96ECE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>
              <w:rPr>
                <w:rFonts w:ascii="Arial" w:hAnsi="Arial" w:cs="Arial"/>
              </w:rPr>
              <w:t>Secrétaire Général des Collectivités ;</w:t>
            </w:r>
          </w:p>
          <w:p w:rsidR="002E5CCB" w:rsidRDefault="002E5CCB" w:rsidP="00A96ECE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</w:t>
            </w:r>
            <w:r>
              <w:rPr>
                <w:rFonts w:ascii="Arial" w:hAnsi="Arial" w:cs="Arial"/>
              </w:rPr>
              <w:t>Préfecture de Dinguiraye</w:t>
            </w:r>
            <w:r w:rsidRPr="003C319B">
              <w:rPr>
                <w:rFonts w:ascii="Arial" w:hAnsi="Arial" w:cs="Arial"/>
              </w:rPr>
              <w:t>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Pr="003C319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</w:t>
            </w:r>
          </w:p>
          <w:p w:rsidR="002E5CCB" w:rsidRPr="003C319B" w:rsidRDefault="002E5CCB" w:rsidP="0031526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Emission interactive à la radio rurale de </w:t>
            </w:r>
            <w:r>
              <w:rPr>
                <w:rFonts w:ascii="Arial" w:hAnsi="Arial" w:cs="Arial"/>
              </w:rPr>
              <w:t>Dinguiraye</w:t>
            </w:r>
          </w:p>
        </w:tc>
        <w:tc>
          <w:tcPr>
            <w:tcW w:w="2552" w:type="dxa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vAlign w:val="center"/>
          </w:tcPr>
          <w:p w:rsidR="002E5CCB" w:rsidRPr="003C319B" w:rsidRDefault="002E5CCB" w:rsidP="00A96ECE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A96ECE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A96ECE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3C319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vAlign w:val="center"/>
          </w:tcPr>
          <w:p w:rsidR="002E5CCB" w:rsidRPr="003C319B" w:rsidRDefault="002E5CCB" w:rsidP="00A96EC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A96EC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3C319B" w:rsidRDefault="002E5CCB" w:rsidP="00A96EC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2E5CCB" w:rsidRPr="0031526B" w:rsidRDefault="002E5CCB" w:rsidP="0031526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1526B">
              <w:rPr>
                <w:rFonts w:ascii="Arial" w:hAnsi="Arial" w:cs="Arial"/>
              </w:rPr>
              <w:t>Les COC</w:t>
            </w:r>
            <w:r>
              <w:rPr>
                <w:rFonts w:ascii="Arial" w:hAnsi="Arial" w:cs="Arial"/>
              </w:rPr>
              <w:t xml:space="preserve">, </w:t>
            </w:r>
            <w:r w:rsidRPr="0031526B">
              <w:rPr>
                <w:rFonts w:ascii="Arial" w:hAnsi="Arial" w:cs="Arial"/>
              </w:rPr>
              <w:t>CP</w:t>
            </w:r>
            <w:r>
              <w:rPr>
                <w:rFonts w:ascii="Arial" w:hAnsi="Arial" w:cs="Arial"/>
              </w:rPr>
              <w:t xml:space="preserve">, CPD, </w:t>
            </w:r>
            <w:r w:rsidRPr="0031526B"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vAlign w:val="center"/>
          </w:tcPr>
          <w:p w:rsidR="002E5CCB" w:rsidRPr="003C319B" w:rsidRDefault="002E5CCB" w:rsidP="00A96E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DINGUIRAYE</w:t>
            </w:r>
          </w:p>
        </w:tc>
        <w:tc>
          <w:tcPr>
            <w:tcW w:w="2013" w:type="dxa"/>
            <w:vAlign w:val="center"/>
          </w:tcPr>
          <w:p w:rsidR="002E5CCB" w:rsidRPr="003C319B" w:rsidRDefault="002E5CCB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dont 1 femme et 5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shd w:val="clear" w:color="auto" w:fill="F2F2F2" w:themeFill="background1" w:themeFillShade="F2"/>
            <w:vAlign w:val="center"/>
          </w:tcPr>
          <w:p w:rsidR="002E5CCB" w:rsidRPr="003C319B" w:rsidRDefault="00B65DD4" w:rsidP="00C07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vAlign w:val="center"/>
          </w:tcPr>
          <w:p w:rsidR="002E5CCB" w:rsidRDefault="002E5CCB" w:rsidP="00C0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Vendredi</w:t>
            </w:r>
          </w:p>
          <w:p w:rsidR="002E5CCB" w:rsidRPr="003C319B" w:rsidRDefault="002E5CCB" w:rsidP="00C0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09/042021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2E5CCB" w:rsidRDefault="002E5CCB" w:rsidP="00C070EB">
            <w:pPr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Présentation des Rapports à</w:t>
            </w:r>
            <w:r>
              <w:rPr>
                <w:rFonts w:ascii="Arial" w:hAnsi="Arial" w:cs="Arial"/>
              </w:rPr>
              <w:t xml:space="preserve"> la Direction Générale de la SAG et remise de Satisfécit au Point focal ITIE à la SAG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Default="002E5CCB" w:rsidP="002E7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</w:t>
            </w:r>
          </w:p>
          <w:p w:rsidR="002E5CCB" w:rsidRPr="003C319B" w:rsidRDefault="002E5CCB" w:rsidP="00C070E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3C319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C070EB">
            <w:pPr>
              <w:jc w:val="center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La Direction Générale et l’ensemble des employés de la SAG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C070EB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KORON - Siguiri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2E5CCB" w:rsidRPr="003C319B" w:rsidRDefault="002E5CCB" w:rsidP="004C6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dont 1</w:t>
            </w:r>
            <w:r w:rsidRPr="003C319B">
              <w:rPr>
                <w:rFonts w:ascii="Arial" w:hAnsi="Arial" w:cs="Arial"/>
              </w:rPr>
              <w:t xml:space="preserve">femme </w:t>
            </w:r>
          </w:p>
        </w:tc>
      </w:tr>
      <w:tr w:rsidR="002E5CCB" w:rsidRPr="003C319B" w:rsidTr="0031526B">
        <w:trPr>
          <w:trHeight w:val="580"/>
        </w:trPr>
        <w:tc>
          <w:tcPr>
            <w:tcW w:w="588" w:type="dxa"/>
            <w:vAlign w:val="center"/>
          </w:tcPr>
          <w:p w:rsidR="002E5CCB" w:rsidRPr="003C319B" w:rsidRDefault="002E5CCB" w:rsidP="00B65DD4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 w:rsidR="00B65DD4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vAlign w:val="center"/>
          </w:tcPr>
          <w:p w:rsidR="002E5CCB" w:rsidRPr="003C319B" w:rsidRDefault="002E5CCB" w:rsidP="004C6C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samedi 10</w:t>
            </w:r>
            <w:r w:rsidRPr="003C319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04/2021</w:t>
            </w:r>
          </w:p>
        </w:tc>
        <w:tc>
          <w:tcPr>
            <w:tcW w:w="2559" w:type="dxa"/>
            <w:vAlign w:val="center"/>
          </w:tcPr>
          <w:p w:rsidR="002E5CCB" w:rsidRPr="003C319B" w:rsidRDefault="002E5CCB" w:rsidP="00C070E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>
              <w:rPr>
                <w:rFonts w:ascii="Arial" w:hAnsi="Arial" w:cs="Arial"/>
              </w:rPr>
              <w:t>Préfet de Siguiri</w:t>
            </w:r>
            <w:r w:rsidRPr="003C319B">
              <w:rPr>
                <w:rFonts w:ascii="Arial" w:hAnsi="Arial" w:cs="Arial"/>
              </w:rPr>
              <w:t> ;</w:t>
            </w:r>
          </w:p>
          <w:p w:rsidR="002E5CCB" w:rsidRDefault="002E5CCB" w:rsidP="000C59D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Préfecture ;</w:t>
            </w:r>
          </w:p>
          <w:p w:rsidR="002E5CC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5CCB" w:rsidRPr="000C59DB" w:rsidRDefault="002E5CCB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</w:t>
            </w:r>
          </w:p>
          <w:p w:rsidR="002E5CCB" w:rsidRPr="003C319B" w:rsidRDefault="002E5CCB" w:rsidP="000C59D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Emission interactive à la radio rurale de </w:t>
            </w:r>
            <w:r>
              <w:rPr>
                <w:rFonts w:ascii="Arial" w:hAnsi="Arial" w:cs="Arial"/>
              </w:rPr>
              <w:t>Siguiri</w:t>
            </w:r>
          </w:p>
        </w:tc>
        <w:tc>
          <w:tcPr>
            <w:tcW w:w="2552" w:type="dxa"/>
            <w:vAlign w:val="center"/>
          </w:tcPr>
          <w:p w:rsidR="002E5CCB" w:rsidRPr="003C319B" w:rsidRDefault="002E5CCB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vAlign w:val="center"/>
          </w:tcPr>
          <w:p w:rsidR="002E5CCB" w:rsidRPr="003C319B" w:rsidRDefault="002E5CCB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2E5CCB" w:rsidRPr="003C319B" w:rsidRDefault="002E5CCB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2E5CCB" w:rsidRPr="003C319B" w:rsidRDefault="002E5CCB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2E5CC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2E5CCB" w:rsidRPr="003C319B" w:rsidRDefault="002E5CCB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vAlign w:val="center"/>
          </w:tcPr>
          <w:p w:rsidR="002E5CCB" w:rsidRPr="003C319B" w:rsidRDefault="002E5CCB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2E5CCB" w:rsidRPr="003C319B" w:rsidRDefault="002E5CCB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2E5CCB" w:rsidRPr="003C319B" w:rsidRDefault="002E5CCB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2E5CCB" w:rsidRDefault="002E5CCB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COC ;</w:t>
            </w:r>
          </w:p>
          <w:p w:rsidR="002E5CCB" w:rsidRPr="003C319B" w:rsidRDefault="002E5CCB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CP ;</w:t>
            </w:r>
          </w:p>
          <w:p w:rsidR="002E5CCB" w:rsidRDefault="002E5CCB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s</w:t>
            </w:r>
            <w:r w:rsidRPr="003C319B">
              <w:rPr>
                <w:rFonts w:ascii="Arial" w:hAnsi="Arial" w:cs="Arial"/>
              </w:rPr>
              <w:t xml:space="preserve"> CPD ;</w:t>
            </w:r>
          </w:p>
          <w:p w:rsidR="002E5CCB" w:rsidRPr="003C319B" w:rsidRDefault="002E5CCB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vAlign w:val="center"/>
          </w:tcPr>
          <w:p w:rsidR="002E5CCB" w:rsidRPr="003C319B" w:rsidRDefault="002E5CCB" w:rsidP="00C0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SIGUIRI</w:t>
            </w:r>
          </w:p>
        </w:tc>
        <w:tc>
          <w:tcPr>
            <w:tcW w:w="2013" w:type="dxa"/>
            <w:vAlign w:val="center"/>
          </w:tcPr>
          <w:p w:rsidR="002E5CCB" w:rsidRPr="003C319B" w:rsidRDefault="002E5CCB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dont 3 femmes et 6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</w:tbl>
    <w:p w:rsidR="00D13FC2" w:rsidRDefault="00D13FC2">
      <w:r>
        <w:br w:type="page"/>
      </w:r>
    </w:p>
    <w:tbl>
      <w:tblPr>
        <w:tblStyle w:val="Grilledutableau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8"/>
        <w:gridCol w:w="1418"/>
        <w:gridCol w:w="2559"/>
        <w:gridCol w:w="2552"/>
        <w:gridCol w:w="2409"/>
        <w:gridCol w:w="2268"/>
        <w:gridCol w:w="1673"/>
        <w:gridCol w:w="2013"/>
      </w:tblGrid>
      <w:tr w:rsidR="00560983" w:rsidRPr="003C319B" w:rsidTr="0031526B">
        <w:trPr>
          <w:trHeight w:val="580"/>
        </w:trPr>
        <w:tc>
          <w:tcPr>
            <w:tcW w:w="588" w:type="dxa"/>
            <w:shd w:val="clear" w:color="auto" w:fill="F2F2F2" w:themeFill="background1" w:themeFillShade="F2"/>
            <w:vAlign w:val="center"/>
          </w:tcPr>
          <w:p w:rsidR="00560983" w:rsidRPr="003C319B" w:rsidRDefault="00B65DD4" w:rsidP="00C07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60983" w:rsidRPr="003C319B" w:rsidRDefault="00560983" w:rsidP="00C070EB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Vendredi 13/10/201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560983" w:rsidRPr="003C319B" w:rsidRDefault="00560983" w:rsidP="00C070E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 w:rsidR="000C59DB">
              <w:rPr>
                <w:rFonts w:ascii="Arial" w:hAnsi="Arial" w:cs="Arial"/>
              </w:rPr>
              <w:t>Préfet</w:t>
            </w:r>
            <w:r w:rsidRPr="003C319B">
              <w:rPr>
                <w:rFonts w:ascii="Arial" w:hAnsi="Arial" w:cs="Arial"/>
              </w:rPr>
              <w:t xml:space="preserve"> de </w:t>
            </w:r>
            <w:r w:rsidR="000C59DB">
              <w:rPr>
                <w:rFonts w:ascii="Arial" w:hAnsi="Arial" w:cs="Arial"/>
              </w:rPr>
              <w:t>Kouroussa</w:t>
            </w:r>
            <w:r w:rsidRPr="003C319B">
              <w:rPr>
                <w:rFonts w:ascii="Arial" w:hAnsi="Arial" w:cs="Arial"/>
              </w:rPr>
              <w:t> ;</w:t>
            </w:r>
          </w:p>
          <w:p w:rsidR="00560983" w:rsidRDefault="00560983" w:rsidP="000C59D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</w:t>
            </w:r>
            <w:r w:rsidR="000C59DB">
              <w:rPr>
                <w:rFonts w:ascii="Arial" w:hAnsi="Arial" w:cs="Arial"/>
              </w:rPr>
              <w:t>e de la Préfecture de Kouroussa.</w:t>
            </w:r>
          </w:p>
          <w:p w:rsidR="002E7B1F" w:rsidRDefault="002E7B1F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2E7B1F" w:rsidRDefault="002E7B1F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 ;</w:t>
            </w:r>
          </w:p>
          <w:p w:rsidR="002E7B1F" w:rsidRPr="000C59DB" w:rsidRDefault="002E7B1F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Emissi</w:t>
            </w:r>
            <w:r w:rsidR="00F303DA">
              <w:rPr>
                <w:rFonts w:ascii="Arial" w:hAnsi="Arial" w:cs="Arial"/>
              </w:rPr>
              <w:t>on interactive à la RRL</w:t>
            </w:r>
            <w:r w:rsidRPr="003C319B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Kouroussa.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60983" w:rsidRPr="003C319B" w:rsidRDefault="004964EA" w:rsidP="00496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="00560983"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>Préfectorales,</w:t>
            </w:r>
            <w:r w:rsidR="00560983">
              <w:rPr>
                <w:rFonts w:ascii="Arial" w:hAnsi="Arial" w:cs="Arial"/>
              </w:rPr>
              <w:t xml:space="preserve"> Sous-préfectorales</w:t>
            </w:r>
            <w:r>
              <w:rPr>
                <w:rFonts w:ascii="Arial" w:hAnsi="Arial" w:cs="Arial"/>
              </w:rPr>
              <w:t xml:space="preserve">, </w:t>
            </w:r>
            <w:r w:rsidR="00560983"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>(Urbaines et R</w:t>
            </w:r>
            <w:r w:rsidR="00560983">
              <w:rPr>
                <w:rFonts w:ascii="Arial" w:hAnsi="Arial" w:cs="Arial"/>
              </w:rPr>
              <w:t>urales</w:t>
            </w:r>
            <w:r>
              <w:rPr>
                <w:rFonts w:ascii="Arial" w:hAnsi="Arial" w:cs="Arial"/>
              </w:rPr>
              <w:t xml:space="preserve">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="00560983" w:rsidRPr="003C319B">
              <w:rPr>
                <w:rFonts w:ascii="Arial" w:hAnsi="Arial" w:cs="Arial"/>
              </w:rPr>
              <w:t xml:space="preserve">s sur le contenu des rapports ITIE-G </w:t>
            </w:r>
            <w:r w:rsidR="000C59DB"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60983" w:rsidRPr="003C319B" w:rsidRDefault="00560983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560983" w:rsidRPr="003C319B" w:rsidRDefault="00560983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560983" w:rsidRPr="003C319B" w:rsidRDefault="00560983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560983" w:rsidRDefault="00560983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560983" w:rsidRPr="003C319B" w:rsidRDefault="00560983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60983" w:rsidRPr="003C319B" w:rsidRDefault="00560983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560983" w:rsidRPr="003C319B" w:rsidRDefault="00560983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560983" w:rsidRPr="003C319B" w:rsidRDefault="00560983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560983" w:rsidRPr="00F303DA" w:rsidRDefault="00F303D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F303DA">
              <w:rPr>
                <w:rFonts w:ascii="Arial" w:hAnsi="Arial" w:cs="Arial"/>
              </w:rPr>
              <w:t>Les COC, CP</w:t>
            </w:r>
            <w:r>
              <w:rPr>
                <w:rFonts w:ascii="Arial" w:hAnsi="Arial" w:cs="Arial"/>
              </w:rPr>
              <w:t>,</w:t>
            </w:r>
            <w:r w:rsidR="004964EA">
              <w:rPr>
                <w:rFonts w:ascii="Arial" w:hAnsi="Arial" w:cs="Arial"/>
              </w:rPr>
              <w:t xml:space="preserve"> </w:t>
            </w:r>
            <w:r w:rsidR="00560983" w:rsidRPr="00F303DA">
              <w:rPr>
                <w:rFonts w:ascii="Arial" w:hAnsi="Arial" w:cs="Arial"/>
              </w:rPr>
              <w:t>CPD ;</w:t>
            </w:r>
          </w:p>
          <w:p w:rsidR="00560983" w:rsidRPr="003C319B" w:rsidRDefault="00560983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560983" w:rsidRPr="003C319B" w:rsidRDefault="000C59DB" w:rsidP="00C0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KOUROUSSA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560983" w:rsidRPr="003C319B" w:rsidRDefault="005265E5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dont 1</w:t>
            </w:r>
            <w:r w:rsidR="00560983" w:rsidRPr="003C319B">
              <w:rPr>
                <w:rFonts w:ascii="Arial" w:hAnsi="Arial" w:cs="Arial"/>
              </w:rPr>
              <w:t xml:space="preserve"> fem</w:t>
            </w:r>
            <w:r>
              <w:rPr>
                <w:rFonts w:ascii="Arial" w:hAnsi="Arial" w:cs="Arial"/>
              </w:rPr>
              <w:t>me et 6</w:t>
            </w:r>
            <w:r w:rsidR="00560983"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4964EA" w:rsidRPr="003C319B" w:rsidTr="0031526B">
        <w:trPr>
          <w:trHeight w:val="580"/>
        </w:trPr>
        <w:tc>
          <w:tcPr>
            <w:tcW w:w="588" w:type="dxa"/>
            <w:vAlign w:val="center"/>
          </w:tcPr>
          <w:p w:rsidR="004964EA" w:rsidRPr="003C319B" w:rsidRDefault="004964EA" w:rsidP="00C070EB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 w:rsidRPr="003C319B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vAlign w:val="center"/>
          </w:tcPr>
          <w:p w:rsidR="004964EA" w:rsidRPr="003C319B" w:rsidRDefault="004964EA" w:rsidP="00C070EB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Mardi 17/10/2017</w:t>
            </w:r>
          </w:p>
        </w:tc>
        <w:tc>
          <w:tcPr>
            <w:tcW w:w="2559" w:type="dxa"/>
            <w:vAlign w:val="center"/>
          </w:tcPr>
          <w:p w:rsidR="004964EA" w:rsidRPr="003C319B" w:rsidRDefault="004964EA" w:rsidP="00C070E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préfet de </w:t>
            </w:r>
            <w:proofErr w:type="spellStart"/>
            <w:r>
              <w:rPr>
                <w:rFonts w:ascii="Arial" w:hAnsi="Arial" w:cs="Arial"/>
              </w:rPr>
              <w:t>Mandiana</w:t>
            </w:r>
            <w:proofErr w:type="spellEnd"/>
            <w:r w:rsidRPr="003C319B">
              <w:rPr>
                <w:rFonts w:ascii="Arial" w:hAnsi="Arial" w:cs="Arial"/>
              </w:rPr>
              <w:t> ;</w:t>
            </w:r>
          </w:p>
          <w:p w:rsidR="004964EA" w:rsidRPr="003C319B" w:rsidRDefault="004964EA" w:rsidP="00C070E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Préfecture </w:t>
            </w:r>
            <w:proofErr w:type="spellStart"/>
            <w:r>
              <w:rPr>
                <w:rFonts w:ascii="Arial" w:hAnsi="Arial" w:cs="Arial"/>
              </w:rPr>
              <w:t>Mandiana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964EA" w:rsidRDefault="004964EA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4964EA" w:rsidRDefault="004964EA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 ;</w:t>
            </w:r>
          </w:p>
          <w:p w:rsidR="004964EA" w:rsidRPr="003C319B" w:rsidRDefault="004964EA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Emission interactive à la radio rurale 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Mandiana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:rsidR="004964EA" w:rsidRPr="003C319B" w:rsidRDefault="004964EA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vAlign w:val="center"/>
          </w:tcPr>
          <w:p w:rsidR="004964EA" w:rsidRPr="003C319B" w:rsidRDefault="004964EA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4964EA" w:rsidRPr="003C319B" w:rsidRDefault="004964EA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4964EA" w:rsidRPr="003C319B" w:rsidRDefault="004964EA" w:rsidP="00C070EB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4964EA" w:rsidRDefault="004964EA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4964EA" w:rsidRPr="003C319B" w:rsidRDefault="004964EA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vAlign w:val="center"/>
          </w:tcPr>
          <w:p w:rsidR="004964EA" w:rsidRPr="003C319B" w:rsidRDefault="004964EA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4964EA" w:rsidRPr="003C319B" w:rsidRDefault="004964EA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4964EA" w:rsidRPr="003C319B" w:rsidRDefault="004964EA" w:rsidP="00C070E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4964EA" w:rsidRDefault="004964E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COC.</w:t>
            </w:r>
          </w:p>
          <w:p w:rsidR="004964EA" w:rsidRPr="003C319B" w:rsidRDefault="004964E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CP.</w:t>
            </w:r>
          </w:p>
          <w:p w:rsidR="004964EA" w:rsidRDefault="004964E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s</w:t>
            </w:r>
            <w:r w:rsidRPr="003C319B">
              <w:rPr>
                <w:rFonts w:ascii="Arial" w:hAnsi="Arial" w:cs="Arial"/>
              </w:rPr>
              <w:t xml:space="preserve"> CPD ;</w:t>
            </w:r>
          </w:p>
          <w:p w:rsidR="004964EA" w:rsidRPr="003C319B" w:rsidRDefault="004964E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vAlign w:val="center"/>
          </w:tcPr>
          <w:p w:rsidR="004964EA" w:rsidRPr="003C319B" w:rsidRDefault="004964EA" w:rsidP="00C0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MANDIANA</w:t>
            </w:r>
          </w:p>
        </w:tc>
        <w:tc>
          <w:tcPr>
            <w:tcW w:w="2013" w:type="dxa"/>
            <w:vAlign w:val="center"/>
          </w:tcPr>
          <w:p w:rsidR="004964EA" w:rsidRPr="003C319B" w:rsidRDefault="004964EA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dont 1</w:t>
            </w:r>
            <w:r w:rsidRPr="003C319B">
              <w:rPr>
                <w:rFonts w:ascii="Arial" w:hAnsi="Arial" w:cs="Arial"/>
              </w:rPr>
              <w:t xml:space="preserve"> fem</w:t>
            </w:r>
            <w:r>
              <w:rPr>
                <w:rFonts w:ascii="Arial" w:hAnsi="Arial" w:cs="Arial"/>
              </w:rPr>
              <w:t>me et 6</w:t>
            </w:r>
            <w:r w:rsidRPr="003C319B">
              <w:rPr>
                <w:rFonts w:ascii="Arial" w:hAnsi="Arial" w:cs="Arial"/>
              </w:rPr>
              <w:t xml:space="preserve"> élus </w:t>
            </w:r>
            <w:r>
              <w:rPr>
                <w:rFonts w:ascii="Arial" w:hAnsi="Arial" w:cs="Arial"/>
              </w:rPr>
              <w:t>–</w:t>
            </w:r>
            <w:r w:rsidRPr="003C319B">
              <w:rPr>
                <w:rFonts w:ascii="Arial" w:hAnsi="Arial" w:cs="Arial"/>
              </w:rPr>
              <w:t xml:space="preserve"> locaux</w:t>
            </w:r>
          </w:p>
        </w:tc>
      </w:tr>
    </w:tbl>
    <w:p w:rsidR="00F303DA" w:rsidRDefault="00F303DA">
      <w:r>
        <w:br w:type="page"/>
      </w:r>
    </w:p>
    <w:tbl>
      <w:tblPr>
        <w:tblStyle w:val="Grilledutableau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8"/>
        <w:gridCol w:w="1418"/>
        <w:gridCol w:w="2559"/>
        <w:gridCol w:w="2552"/>
        <w:gridCol w:w="2409"/>
        <w:gridCol w:w="2268"/>
        <w:gridCol w:w="1673"/>
        <w:gridCol w:w="2013"/>
      </w:tblGrid>
      <w:tr w:rsidR="004964EA" w:rsidRPr="003C319B" w:rsidTr="00022CAF">
        <w:trPr>
          <w:trHeight w:val="580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931D01">
            <w:pPr>
              <w:jc w:val="center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931D01">
            <w:pPr>
              <w:jc w:val="center"/>
              <w:rPr>
                <w:rFonts w:ascii="Arial" w:hAnsi="Arial" w:cs="Arial"/>
                <w:b/>
              </w:rPr>
            </w:pPr>
            <w:r w:rsidRPr="003C319B">
              <w:rPr>
                <w:rFonts w:ascii="Arial" w:hAnsi="Arial" w:cs="Arial"/>
                <w:b/>
              </w:rPr>
              <w:t>Mercredi 18/10/2017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931D01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62" w:hanging="14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Briefing avec le </w:t>
            </w:r>
            <w:r>
              <w:rPr>
                <w:rFonts w:ascii="Arial" w:hAnsi="Arial" w:cs="Arial"/>
              </w:rPr>
              <w:t>Préfet de Kérouané</w:t>
            </w:r>
            <w:r w:rsidRPr="003C319B">
              <w:rPr>
                <w:rFonts w:ascii="Arial" w:hAnsi="Arial" w:cs="Arial"/>
              </w:rPr>
              <w:t>;</w:t>
            </w:r>
          </w:p>
          <w:p w:rsidR="004964EA" w:rsidRDefault="004964EA" w:rsidP="00931D01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 Présentation des Rapports dans la salle de conférence de la Mairie ;</w:t>
            </w:r>
          </w:p>
          <w:p w:rsidR="004964EA" w:rsidRDefault="004964EA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Remise officiel des documents aux Autorités ;</w:t>
            </w:r>
          </w:p>
          <w:p w:rsidR="004964EA" w:rsidRPr="003C319B" w:rsidRDefault="004964EA" w:rsidP="002E7B1F">
            <w:pPr>
              <w:pStyle w:val="Paragraphedeliste"/>
              <w:spacing w:before="120" w:after="120"/>
              <w:ind w:left="-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Photo de famille</w:t>
            </w:r>
          </w:p>
          <w:p w:rsidR="004964EA" w:rsidRPr="003C319B" w:rsidRDefault="004964EA" w:rsidP="009E5F3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-48" w:hanging="31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Emission interactive à la radio rurale de </w:t>
            </w:r>
            <w:r>
              <w:rPr>
                <w:rFonts w:ascii="Arial" w:hAnsi="Arial" w:cs="Arial"/>
              </w:rPr>
              <w:t>Kérouané</w:t>
            </w:r>
            <w:r w:rsidRPr="003C319B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9F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</w:t>
            </w:r>
            <w:r w:rsidRPr="003C319B">
              <w:rPr>
                <w:rFonts w:ascii="Arial" w:hAnsi="Arial" w:cs="Arial"/>
              </w:rPr>
              <w:t xml:space="preserve">utorités </w:t>
            </w:r>
            <w:r>
              <w:rPr>
                <w:rFonts w:ascii="Arial" w:hAnsi="Arial" w:cs="Arial"/>
              </w:rPr>
              <w:t xml:space="preserve">Préfectorales, Sous-préfectorales, </w:t>
            </w:r>
            <w:r w:rsidRPr="003C319B">
              <w:rPr>
                <w:rFonts w:ascii="Arial" w:hAnsi="Arial" w:cs="Arial"/>
              </w:rPr>
              <w:t xml:space="preserve">communales </w:t>
            </w:r>
            <w:r>
              <w:rPr>
                <w:rFonts w:ascii="Arial" w:hAnsi="Arial" w:cs="Arial"/>
              </w:rPr>
              <w:t xml:space="preserve">(Urbaines et Rurales) et le citoyen </w:t>
            </w:r>
            <w:proofErr w:type="spellStart"/>
            <w:r>
              <w:rPr>
                <w:rFonts w:ascii="Arial" w:hAnsi="Arial" w:cs="Arial"/>
              </w:rPr>
              <w:t>Lamda</w:t>
            </w:r>
            <w:proofErr w:type="spellEnd"/>
            <w:r>
              <w:rPr>
                <w:rFonts w:ascii="Arial" w:hAnsi="Arial" w:cs="Arial"/>
              </w:rPr>
              <w:t xml:space="preserve"> sont informé</w:t>
            </w:r>
            <w:r w:rsidRPr="003C319B">
              <w:rPr>
                <w:rFonts w:ascii="Arial" w:hAnsi="Arial" w:cs="Arial"/>
              </w:rPr>
              <w:t xml:space="preserve">s sur le contenu des rapports ITIE-G </w:t>
            </w:r>
            <w:r>
              <w:rPr>
                <w:rFonts w:ascii="Arial" w:hAnsi="Arial" w:cs="Arial"/>
              </w:rPr>
              <w:t>2017 et 2018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931D01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Liste des participants ;</w:t>
            </w:r>
          </w:p>
          <w:p w:rsidR="004964EA" w:rsidRPr="003C319B" w:rsidRDefault="004964EA" w:rsidP="00931D01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T-shirts et casquettes distribués ;</w:t>
            </w:r>
          </w:p>
          <w:p w:rsidR="004964EA" w:rsidRPr="003C319B" w:rsidRDefault="004964EA" w:rsidP="00931D01">
            <w:pPr>
              <w:spacing w:before="120" w:after="12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Nombre de rapports simplifiés distribués ;</w:t>
            </w:r>
          </w:p>
          <w:p w:rsidR="004964EA" w:rsidRDefault="004964EA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images de la mission ;</w:t>
            </w:r>
          </w:p>
          <w:p w:rsidR="004964EA" w:rsidRPr="003C319B" w:rsidRDefault="004964EA" w:rsidP="00A903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rapports.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931D0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autorités préfectorales et communales ;</w:t>
            </w:r>
          </w:p>
          <w:p w:rsidR="004964EA" w:rsidRPr="003C319B" w:rsidRDefault="004964EA" w:rsidP="00931D0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élus locaux ;</w:t>
            </w:r>
          </w:p>
          <w:p w:rsidR="004964EA" w:rsidRPr="003C319B" w:rsidRDefault="004964EA" w:rsidP="00931D0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Les organisations de la société civile ;</w:t>
            </w:r>
          </w:p>
          <w:p w:rsidR="004964EA" w:rsidRDefault="004964E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COC ;</w:t>
            </w:r>
          </w:p>
          <w:p w:rsidR="004964EA" w:rsidRPr="003C319B" w:rsidRDefault="004964E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CP ;</w:t>
            </w:r>
          </w:p>
          <w:p w:rsidR="004964EA" w:rsidRDefault="004964EA" w:rsidP="00B92D2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s CPD ;</w:t>
            </w:r>
          </w:p>
          <w:p w:rsidR="004964EA" w:rsidRPr="00F63F76" w:rsidRDefault="004964EA" w:rsidP="00F63F76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75" w:right="-108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DMR.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D409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KEROUANE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4964EA" w:rsidRPr="003C319B" w:rsidRDefault="004964EA" w:rsidP="00935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dont 3 femmes et 6</w:t>
            </w:r>
            <w:r w:rsidRPr="003C319B">
              <w:rPr>
                <w:rFonts w:ascii="Arial" w:hAnsi="Arial" w:cs="Arial"/>
              </w:rPr>
              <w:t xml:space="preserve"> élus - locaux</w:t>
            </w:r>
          </w:p>
        </w:tc>
      </w:tr>
      <w:tr w:rsidR="00560983" w:rsidRPr="003C319B" w:rsidTr="00022CAF">
        <w:trPr>
          <w:trHeight w:val="580"/>
        </w:trPr>
        <w:tc>
          <w:tcPr>
            <w:tcW w:w="588" w:type="dxa"/>
            <w:shd w:val="clear" w:color="auto" w:fill="FFFFFF" w:themeFill="background1"/>
            <w:vAlign w:val="center"/>
          </w:tcPr>
          <w:p w:rsidR="00560983" w:rsidRPr="003C319B" w:rsidRDefault="00560983" w:rsidP="00F54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2" w:type="dxa"/>
            <w:gridSpan w:val="7"/>
            <w:shd w:val="clear" w:color="auto" w:fill="FFFFFF" w:themeFill="background1"/>
            <w:vAlign w:val="center"/>
          </w:tcPr>
          <w:p w:rsidR="00560983" w:rsidRPr="003C319B" w:rsidRDefault="00560983" w:rsidP="0099002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Nombre Total des participants = </w:t>
            </w:r>
            <w:r w:rsidR="00B93E68">
              <w:rPr>
                <w:rFonts w:ascii="Arial" w:hAnsi="Arial" w:cs="Arial"/>
                <w:b/>
              </w:rPr>
              <w:t>413</w:t>
            </w:r>
            <w:r w:rsidR="0041570E">
              <w:rPr>
                <w:rFonts w:ascii="Arial" w:hAnsi="Arial" w:cs="Arial"/>
                <w:b/>
              </w:rPr>
              <w:t> ;</w:t>
            </w:r>
            <w:r w:rsidRPr="003C319B">
              <w:rPr>
                <w:rFonts w:ascii="Arial" w:hAnsi="Arial" w:cs="Arial"/>
                <w:b/>
              </w:rPr>
              <w:t> </w:t>
            </w:r>
            <w:r w:rsidRPr="003C319B">
              <w:rPr>
                <w:rFonts w:ascii="Arial" w:hAnsi="Arial" w:cs="Arial"/>
              </w:rPr>
              <w:t xml:space="preserve">nombre prévu </w:t>
            </w:r>
            <w:r w:rsidR="0041570E">
              <w:rPr>
                <w:rFonts w:ascii="Arial" w:hAnsi="Arial" w:cs="Arial"/>
                <w:b/>
              </w:rPr>
              <w:t>550</w:t>
            </w:r>
          </w:p>
          <w:p w:rsidR="00560983" w:rsidRPr="003C319B" w:rsidRDefault="00560983" w:rsidP="0042016A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Nombre total des femmes = </w:t>
            </w:r>
            <w:r w:rsidR="00B93E68">
              <w:rPr>
                <w:rFonts w:ascii="Arial" w:hAnsi="Arial" w:cs="Arial"/>
                <w:b/>
              </w:rPr>
              <w:t>39</w:t>
            </w:r>
            <w:r w:rsidRPr="003C319B">
              <w:rPr>
                <w:rFonts w:ascii="Arial" w:hAnsi="Arial" w:cs="Arial"/>
              </w:rPr>
              <w:t> ;</w:t>
            </w:r>
          </w:p>
          <w:p w:rsidR="00560983" w:rsidRPr="0041570E" w:rsidRDefault="00560983" w:rsidP="0041570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C319B">
              <w:rPr>
                <w:rFonts w:ascii="Arial" w:hAnsi="Arial" w:cs="Arial"/>
              </w:rPr>
              <w:t xml:space="preserve">Nombre total d’élus – locaux = </w:t>
            </w:r>
            <w:r w:rsidR="00B93E68">
              <w:rPr>
                <w:rFonts w:ascii="Arial" w:hAnsi="Arial" w:cs="Arial"/>
                <w:b/>
              </w:rPr>
              <w:t>59</w:t>
            </w:r>
            <w:r w:rsidR="0041570E">
              <w:rPr>
                <w:rFonts w:ascii="Arial" w:hAnsi="Arial" w:cs="Arial"/>
                <w:b/>
              </w:rPr>
              <w:t> ;</w:t>
            </w:r>
            <w:r w:rsidRPr="003C319B">
              <w:rPr>
                <w:rFonts w:ascii="Arial" w:hAnsi="Arial" w:cs="Arial"/>
                <w:b/>
              </w:rPr>
              <w:t xml:space="preserve"> </w:t>
            </w:r>
            <w:r w:rsidRPr="003C319B">
              <w:rPr>
                <w:rFonts w:ascii="Arial" w:hAnsi="Arial" w:cs="Arial"/>
              </w:rPr>
              <w:t xml:space="preserve">nombre prévu </w:t>
            </w:r>
            <w:r w:rsidR="0041570E">
              <w:rPr>
                <w:rFonts w:ascii="Arial" w:hAnsi="Arial" w:cs="Arial"/>
                <w:b/>
              </w:rPr>
              <w:t>66</w:t>
            </w:r>
          </w:p>
        </w:tc>
      </w:tr>
    </w:tbl>
    <w:p w:rsidR="007E6AD3" w:rsidRDefault="007E6AD3"/>
    <w:p w:rsidR="00D9716D" w:rsidRDefault="00D9716D">
      <w:pPr>
        <w:sectPr w:rsidR="00D9716D" w:rsidSect="00BC3EAB">
          <w:footerReference w:type="default" r:id="rId7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</w:p>
    <w:p w:rsidR="007E6AD3" w:rsidRPr="00926F17" w:rsidRDefault="00A41B3D" w:rsidP="00D9716D">
      <w:pPr>
        <w:jc w:val="both"/>
        <w:rPr>
          <w:rFonts w:ascii="Arial" w:hAnsi="Arial" w:cs="Arial"/>
          <w:sz w:val="28"/>
          <w:szCs w:val="28"/>
        </w:rPr>
      </w:pPr>
      <w:r w:rsidRPr="00926F17">
        <w:rPr>
          <w:rFonts w:ascii="Arial" w:hAnsi="Arial" w:cs="Arial"/>
          <w:sz w:val="28"/>
          <w:szCs w:val="28"/>
        </w:rPr>
        <w:t>L’objectif de l</w:t>
      </w:r>
      <w:r w:rsidR="003C319B" w:rsidRPr="00926F17">
        <w:rPr>
          <w:rFonts w:ascii="Arial" w:hAnsi="Arial" w:cs="Arial"/>
          <w:sz w:val="28"/>
          <w:szCs w:val="28"/>
        </w:rPr>
        <w:t xml:space="preserve">a mission de dissémination </w:t>
      </w:r>
      <w:r w:rsidR="006B7A26">
        <w:rPr>
          <w:rFonts w:ascii="Arial" w:hAnsi="Arial" w:cs="Arial"/>
          <w:sz w:val="28"/>
          <w:szCs w:val="28"/>
        </w:rPr>
        <w:t xml:space="preserve">des Rapports ITIE-G de </w:t>
      </w:r>
      <w:r w:rsidR="00AB470B">
        <w:rPr>
          <w:rFonts w:ascii="Arial" w:hAnsi="Arial" w:cs="Arial"/>
          <w:sz w:val="28"/>
          <w:szCs w:val="28"/>
        </w:rPr>
        <w:t>2017 et 2018</w:t>
      </w:r>
      <w:r w:rsidR="006B7A26">
        <w:rPr>
          <w:rFonts w:ascii="Arial" w:hAnsi="Arial" w:cs="Arial"/>
          <w:sz w:val="28"/>
          <w:szCs w:val="28"/>
        </w:rPr>
        <w:t xml:space="preserve"> </w:t>
      </w:r>
      <w:r w:rsidRPr="00926F17">
        <w:rPr>
          <w:rFonts w:ascii="Arial" w:hAnsi="Arial" w:cs="Arial"/>
          <w:sz w:val="28"/>
          <w:szCs w:val="28"/>
        </w:rPr>
        <w:t>a été</w:t>
      </w:r>
      <w:r w:rsidR="003C319B" w:rsidRPr="00926F17">
        <w:rPr>
          <w:rFonts w:ascii="Arial" w:hAnsi="Arial" w:cs="Arial"/>
          <w:sz w:val="28"/>
          <w:szCs w:val="28"/>
        </w:rPr>
        <w:t xml:space="preserve"> globalement </w:t>
      </w:r>
      <w:r w:rsidRPr="00926F17">
        <w:rPr>
          <w:rFonts w:ascii="Arial" w:hAnsi="Arial" w:cs="Arial"/>
          <w:sz w:val="28"/>
          <w:szCs w:val="28"/>
        </w:rPr>
        <w:t>atteint. Le public cible a été effective</w:t>
      </w:r>
      <w:r w:rsidR="00C22192">
        <w:rPr>
          <w:rFonts w:ascii="Arial" w:hAnsi="Arial" w:cs="Arial"/>
          <w:sz w:val="28"/>
          <w:szCs w:val="28"/>
        </w:rPr>
        <w:t>ment</w:t>
      </w:r>
      <w:r w:rsidRPr="00926F17">
        <w:rPr>
          <w:rFonts w:ascii="Arial" w:hAnsi="Arial" w:cs="Arial"/>
          <w:sz w:val="28"/>
          <w:szCs w:val="28"/>
        </w:rPr>
        <w:t xml:space="preserve"> mobilisé avec la présence des élus locaux des communes rurales impactées</w:t>
      </w:r>
      <w:r w:rsidR="00AB470B">
        <w:rPr>
          <w:rFonts w:ascii="Arial" w:hAnsi="Arial" w:cs="Arial"/>
          <w:sz w:val="28"/>
          <w:szCs w:val="28"/>
        </w:rPr>
        <w:t>. L</w:t>
      </w:r>
      <w:r w:rsidRPr="00926F17">
        <w:rPr>
          <w:rFonts w:ascii="Arial" w:hAnsi="Arial" w:cs="Arial"/>
          <w:sz w:val="28"/>
          <w:szCs w:val="28"/>
        </w:rPr>
        <w:t xml:space="preserve">es autorités préfectorales et communales se sont fortement impliquées et ont salué la présence de la mission dans leur localité. </w:t>
      </w:r>
    </w:p>
    <w:p w:rsidR="00167AA6" w:rsidRPr="00926F17" w:rsidRDefault="00167AA6" w:rsidP="00D9716D">
      <w:pPr>
        <w:jc w:val="both"/>
        <w:rPr>
          <w:rFonts w:ascii="Arial" w:hAnsi="Arial" w:cs="Arial"/>
          <w:sz w:val="28"/>
          <w:szCs w:val="28"/>
        </w:rPr>
      </w:pPr>
      <w:r w:rsidRPr="00926F17">
        <w:rPr>
          <w:rFonts w:ascii="Arial" w:hAnsi="Arial" w:cs="Arial"/>
          <w:sz w:val="28"/>
          <w:szCs w:val="28"/>
        </w:rPr>
        <w:t>Toutes les parties prenante</w:t>
      </w:r>
      <w:r w:rsidR="00D9716D" w:rsidRPr="00926F17">
        <w:rPr>
          <w:rFonts w:ascii="Arial" w:hAnsi="Arial" w:cs="Arial"/>
          <w:sz w:val="28"/>
          <w:szCs w:val="28"/>
        </w:rPr>
        <w:t>s</w:t>
      </w:r>
      <w:r w:rsidRPr="00926F17">
        <w:rPr>
          <w:rFonts w:ascii="Arial" w:hAnsi="Arial" w:cs="Arial"/>
          <w:sz w:val="28"/>
          <w:szCs w:val="28"/>
        </w:rPr>
        <w:t xml:space="preserve"> à l’ITIE ont effectué le déplacement vers les salles </w:t>
      </w:r>
      <w:r w:rsidR="00D9716D" w:rsidRPr="00926F17">
        <w:rPr>
          <w:rFonts w:ascii="Arial" w:hAnsi="Arial" w:cs="Arial"/>
          <w:sz w:val="28"/>
          <w:szCs w:val="28"/>
        </w:rPr>
        <w:t>où</w:t>
      </w:r>
      <w:r w:rsidRPr="00926F17">
        <w:rPr>
          <w:rFonts w:ascii="Arial" w:hAnsi="Arial" w:cs="Arial"/>
          <w:sz w:val="28"/>
          <w:szCs w:val="28"/>
        </w:rPr>
        <w:t xml:space="preserve"> les Rapport</w:t>
      </w:r>
      <w:r w:rsidR="00D9716D" w:rsidRPr="00926F17">
        <w:rPr>
          <w:rFonts w:ascii="Arial" w:hAnsi="Arial" w:cs="Arial"/>
          <w:sz w:val="28"/>
          <w:szCs w:val="28"/>
        </w:rPr>
        <w:t>s</w:t>
      </w:r>
      <w:r w:rsidRPr="00926F17">
        <w:rPr>
          <w:rFonts w:ascii="Arial" w:hAnsi="Arial" w:cs="Arial"/>
          <w:sz w:val="28"/>
          <w:szCs w:val="28"/>
        </w:rPr>
        <w:t xml:space="preserve"> ont été présentés.</w:t>
      </w:r>
    </w:p>
    <w:p w:rsidR="00B628BB" w:rsidRDefault="00B628BB" w:rsidP="00D9716D">
      <w:pPr>
        <w:jc w:val="both"/>
        <w:rPr>
          <w:rFonts w:ascii="Arial" w:hAnsi="Arial" w:cs="Arial"/>
          <w:sz w:val="28"/>
          <w:szCs w:val="28"/>
        </w:rPr>
      </w:pPr>
      <w:r w:rsidRPr="00926F17">
        <w:rPr>
          <w:rFonts w:ascii="Arial" w:hAnsi="Arial" w:cs="Arial"/>
          <w:sz w:val="28"/>
          <w:szCs w:val="28"/>
        </w:rPr>
        <w:t>Les Préfets, les Secrétaires Généraux, les</w:t>
      </w:r>
      <w:r w:rsidR="00737B05" w:rsidRPr="00737B05">
        <w:rPr>
          <w:rFonts w:ascii="Arial" w:hAnsi="Arial" w:cs="Arial"/>
          <w:sz w:val="28"/>
          <w:szCs w:val="28"/>
        </w:rPr>
        <w:t xml:space="preserve"> </w:t>
      </w:r>
      <w:r w:rsidR="00737B05">
        <w:rPr>
          <w:rFonts w:ascii="Arial" w:hAnsi="Arial" w:cs="Arial"/>
          <w:sz w:val="28"/>
          <w:szCs w:val="28"/>
        </w:rPr>
        <w:t>Chargés de l’Organisation des Collectivités</w:t>
      </w:r>
      <w:r w:rsidR="00737B05" w:rsidRPr="00926F17">
        <w:rPr>
          <w:rFonts w:ascii="Arial" w:hAnsi="Arial" w:cs="Arial"/>
          <w:sz w:val="28"/>
          <w:szCs w:val="28"/>
        </w:rPr>
        <w:t xml:space="preserve"> </w:t>
      </w:r>
      <w:r w:rsidR="00737B05">
        <w:rPr>
          <w:rFonts w:ascii="Arial" w:hAnsi="Arial" w:cs="Arial"/>
          <w:sz w:val="28"/>
          <w:szCs w:val="28"/>
        </w:rPr>
        <w:t>« </w:t>
      </w:r>
      <w:r w:rsidRPr="00737B05">
        <w:rPr>
          <w:rFonts w:ascii="Arial" w:hAnsi="Arial" w:cs="Arial"/>
          <w:b/>
          <w:sz w:val="28"/>
          <w:szCs w:val="28"/>
        </w:rPr>
        <w:t>COC</w:t>
      </w:r>
      <w:r w:rsidR="00737B05">
        <w:rPr>
          <w:rFonts w:ascii="Arial" w:hAnsi="Arial" w:cs="Arial"/>
          <w:sz w:val="28"/>
          <w:szCs w:val="28"/>
        </w:rPr>
        <w:t> »</w:t>
      </w:r>
      <w:r w:rsidRPr="00926F17">
        <w:rPr>
          <w:rFonts w:ascii="Arial" w:hAnsi="Arial" w:cs="Arial"/>
          <w:sz w:val="28"/>
          <w:szCs w:val="28"/>
        </w:rPr>
        <w:t>,</w:t>
      </w:r>
      <w:r w:rsidR="00F82E06">
        <w:rPr>
          <w:rFonts w:ascii="Arial" w:hAnsi="Arial" w:cs="Arial"/>
          <w:sz w:val="28"/>
          <w:szCs w:val="28"/>
        </w:rPr>
        <w:t xml:space="preserve"> les </w:t>
      </w:r>
      <w:r w:rsidR="00F82E06" w:rsidRPr="00832BC9">
        <w:rPr>
          <w:rFonts w:ascii="Arial" w:hAnsi="Arial" w:cs="Arial"/>
          <w:b/>
          <w:sz w:val="28"/>
          <w:szCs w:val="28"/>
        </w:rPr>
        <w:t>DMR</w:t>
      </w:r>
      <w:r w:rsidR="00832BC9">
        <w:rPr>
          <w:rFonts w:ascii="Arial" w:hAnsi="Arial" w:cs="Arial"/>
          <w:sz w:val="28"/>
          <w:szCs w:val="28"/>
        </w:rPr>
        <w:t xml:space="preserve"> (Directeurs des Microréalisations)</w:t>
      </w:r>
      <w:r w:rsidR="00F82E06">
        <w:rPr>
          <w:rFonts w:ascii="Arial" w:hAnsi="Arial" w:cs="Arial"/>
          <w:sz w:val="28"/>
          <w:szCs w:val="28"/>
        </w:rPr>
        <w:t>,</w:t>
      </w:r>
      <w:r w:rsidRPr="00926F17">
        <w:rPr>
          <w:rFonts w:ascii="Arial" w:hAnsi="Arial" w:cs="Arial"/>
          <w:sz w:val="28"/>
          <w:szCs w:val="28"/>
        </w:rPr>
        <w:t xml:space="preserve"> les C</w:t>
      </w:r>
      <w:r w:rsidR="00D72E62" w:rsidRPr="00926F17">
        <w:rPr>
          <w:rFonts w:ascii="Arial" w:hAnsi="Arial" w:cs="Arial"/>
          <w:sz w:val="28"/>
          <w:szCs w:val="28"/>
        </w:rPr>
        <w:t xml:space="preserve">onseils </w:t>
      </w:r>
      <w:r w:rsidRPr="00926F17">
        <w:rPr>
          <w:rFonts w:ascii="Arial" w:hAnsi="Arial" w:cs="Arial"/>
          <w:sz w:val="28"/>
          <w:szCs w:val="28"/>
        </w:rPr>
        <w:t>P</w:t>
      </w:r>
      <w:r w:rsidR="00D72E62" w:rsidRPr="00926F17">
        <w:rPr>
          <w:rFonts w:ascii="Arial" w:hAnsi="Arial" w:cs="Arial"/>
          <w:sz w:val="28"/>
          <w:szCs w:val="28"/>
        </w:rPr>
        <w:t>réfectoraux</w:t>
      </w:r>
      <w:r w:rsidR="00AB470B">
        <w:rPr>
          <w:rFonts w:ascii="Arial" w:hAnsi="Arial" w:cs="Arial"/>
          <w:sz w:val="28"/>
          <w:szCs w:val="28"/>
        </w:rPr>
        <w:t xml:space="preserve"> « </w:t>
      </w:r>
      <w:r w:rsidR="00AB470B" w:rsidRPr="00AB470B">
        <w:rPr>
          <w:rFonts w:ascii="Arial" w:hAnsi="Arial" w:cs="Arial"/>
          <w:b/>
          <w:sz w:val="28"/>
          <w:szCs w:val="28"/>
        </w:rPr>
        <w:t>CP</w:t>
      </w:r>
      <w:r w:rsidR="00AB470B">
        <w:rPr>
          <w:rFonts w:ascii="Arial" w:hAnsi="Arial" w:cs="Arial"/>
          <w:sz w:val="28"/>
          <w:szCs w:val="28"/>
        </w:rPr>
        <w:t xml:space="preserve"> » et </w:t>
      </w:r>
      <w:r w:rsidR="00AB470B" w:rsidRPr="00926F17">
        <w:rPr>
          <w:rFonts w:ascii="Arial" w:hAnsi="Arial" w:cs="Arial"/>
          <w:sz w:val="28"/>
          <w:szCs w:val="28"/>
        </w:rPr>
        <w:t>Conseils Préfectoraux</w:t>
      </w:r>
      <w:r w:rsidR="00AB470B">
        <w:rPr>
          <w:rFonts w:ascii="Arial" w:hAnsi="Arial" w:cs="Arial"/>
          <w:sz w:val="28"/>
          <w:szCs w:val="28"/>
        </w:rPr>
        <w:t xml:space="preserve"> de Développement  « </w:t>
      </w:r>
      <w:r w:rsidR="00AB470B" w:rsidRPr="00AB470B">
        <w:rPr>
          <w:rFonts w:ascii="Arial" w:hAnsi="Arial" w:cs="Arial"/>
          <w:b/>
          <w:sz w:val="28"/>
          <w:szCs w:val="28"/>
        </w:rPr>
        <w:t>CPD</w:t>
      </w:r>
      <w:r w:rsidR="00AB470B">
        <w:rPr>
          <w:rFonts w:ascii="Arial" w:hAnsi="Arial" w:cs="Arial"/>
          <w:sz w:val="28"/>
          <w:szCs w:val="28"/>
        </w:rPr>
        <w:t> »</w:t>
      </w:r>
      <w:r w:rsidR="006B7A26">
        <w:rPr>
          <w:rFonts w:ascii="Arial" w:hAnsi="Arial" w:cs="Arial"/>
          <w:sz w:val="28"/>
          <w:szCs w:val="28"/>
        </w:rPr>
        <w:t xml:space="preserve"> (</w:t>
      </w:r>
      <w:r w:rsidRPr="00926F17">
        <w:rPr>
          <w:rFonts w:ascii="Arial" w:hAnsi="Arial" w:cs="Arial"/>
          <w:sz w:val="28"/>
          <w:szCs w:val="28"/>
        </w:rPr>
        <w:t>les services déconcentrés de l’Administration</w:t>
      </w:r>
      <w:r w:rsidR="006B7A26">
        <w:rPr>
          <w:rFonts w:ascii="Arial" w:hAnsi="Arial" w:cs="Arial"/>
          <w:sz w:val="28"/>
          <w:szCs w:val="28"/>
        </w:rPr>
        <w:t>)</w:t>
      </w:r>
      <w:r w:rsidR="00AC1CB0">
        <w:rPr>
          <w:rFonts w:ascii="Arial" w:hAnsi="Arial" w:cs="Arial"/>
          <w:sz w:val="28"/>
          <w:szCs w:val="28"/>
        </w:rPr>
        <w:t xml:space="preserve">, </w:t>
      </w:r>
      <w:r w:rsidRPr="00926F17">
        <w:rPr>
          <w:rFonts w:ascii="Arial" w:hAnsi="Arial" w:cs="Arial"/>
          <w:sz w:val="28"/>
          <w:szCs w:val="28"/>
        </w:rPr>
        <w:t>les Maires de Communes Urbaines et Rurales ainsi que les sous-préfets, tous représentants l’Administration, se sont investi</w:t>
      </w:r>
      <w:r w:rsidR="00C22192">
        <w:rPr>
          <w:rFonts w:ascii="Arial" w:hAnsi="Arial" w:cs="Arial"/>
          <w:sz w:val="28"/>
          <w:szCs w:val="28"/>
        </w:rPr>
        <w:t>s</w:t>
      </w:r>
      <w:r w:rsidRPr="00926F17">
        <w:rPr>
          <w:rFonts w:ascii="Arial" w:hAnsi="Arial" w:cs="Arial"/>
          <w:sz w:val="28"/>
          <w:szCs w:val="28"/>
        </w:rPr>
        <w:t xml:space="preserve"> pour la réussite de la mission. Il faut saluer particulièrement la forte présence des organisations de la société civile</w:t>
      </w:r>
      <w:r w:rsidR="0097526D" w:rsidRPr="00926F17">
        <w:rPr>
          <w:rFonts w:ascii="Arial" w:hAnsi="Arial" w:cs="Arial"/>
          <w:sz w:val="28"/>
          <w:szCs w:val="28"/>
        </w:rPr>
        <w:t xml:space="preserve"> </w:t>
      </w:r>
      <w:r w:rsidRPr="00926F17">
        <w:rPr>
          <w:rFonts w:ascii="Arial" w:hAnsi="Arial" w:cs="Arial"/>
          <w:sz w:val="28"/>
          <w:szCs w:val="28"/>
        </w:rPr>
        <w:t>à toutes les présentations des Rapports.</w:t>
      </w:r>
    </w:p>
    <w:p w:rsidR="0031576C" w:rsidRDefault="004C4DF7" w:rsidP="00D9716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Chaque</w:t>
      </w:r>
      <w:r w:rsidR="003157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présentation des Rapports dans les préfectures est sanctionnée par la circulation de deux fiches de présence. Une pour les élus locaux venant des CR</w:t>
      </w:r>
      <w:r w:rsidR="00951617">
        <w:rPr>
          <w:rFonts w:ascii="Arial" w:hAnsi="Arial" w:cs="Arial"/>
          <w:sz w:val="28"/>
          <w:szCs w:val="28"/>
        </w:rPr>
        <w:t xml:space="preserve"> les plus impactées (pour leurs primes)</w:t>
      </w:r>
      <w:r>
        <w:rPr>
          <w:rFonts w:ascii="Arial" w:hAnsi="Arial" w:cs="Arial"/>
          <w:sz w:val="28"/>
          <w:szCs w:val="28"/>
        </w:rPr>
        <w:t xml:space="preserve"> et une autre pour les autres invités </w:t>
      </w:r>
      <w:r w:rsidR="00C22192">
        <w:rPr>
          <w:rFonts w:ascii="Arial" w:hAnsi="Arial" w:cs="Arial"/>
          <w:sz w:val="28"/>
          <w:szCs w:val="28"/>
        </w:rPr>
        <w:t>comprenant</w:t>
      </w:r>
      <w:r>
        <w:rPr>
          <w:rFonts w:ascii="Arial" w:hAnsi="Arial" w:cs="Arial"/>
          <w:sz w:val="28"/>
          <w:szCs w:val="28"/>
        </w:rPr>
        <w:t xml:space="preserve"> les autorités préfectorales à tous les niveaux, les autorités communales, les Organisations de la société Civile (OSC)</w:t>
      </w:r>
      <w:r w:rsidR="00737B05">
        <w:rPr>
          <w:rFonts w:ascii="Arial" w:hAnsi="Arial" w:cs="Arial"/>
          <w:sz w:val="28"/>
          <w:szCs w:val="28"/>
        </w:rPr>
        <w:t xml:space="preserve">, les Chargés de l’Organisation des Collectivités (COC), </w:t>
      </w:r>
      <w:r w:rsidR="00F82E06">
        <w:rPr>
          <w:rFonts w:ascii="Arial" w:hAnsi="Arial" w:cs="Arial"/>
          <w:sz w:val="28"/>
          <w:szCs w:val="28"/>
        </w:rPr>
        <w:t xml:space="preserve">les DMR, </w:t>
      </w:r>
      <w:r w:rsidR="00737B05">
        <w:rPr>
          <w:rFonts w:ascii="Arial" w:hAnsi="Arial" w:cs="Arial"/>
          <w:sz w:val="28"/>
          <w:szCs w:val="28"/>
        </w:rPr>
        <w:t>les C</w:t>
      </w:r>
      <w:r w:rsidR="00B92D2F">
        <w:rPr>
          <w:rFonts w:ascii="Arial" w:hAnsi="Arial" w:cs="Arial"/>
          <w:sz w:val="28"/>
          <w:szCs w:val="28"/>
        </w:rPr>
        <w:t xml:space="preserve">onseillers </w:t>
      </w:r>
      <w:r w:rsidR="00737B05">
        <w:rPr>
          <w:rFonts w:ascii="Arial" w:hAnsi="Arial" w:cs="Arial"/>
          <w:sz w:val="28"/>
          <w:szCs w:val="28"/>
        </w:rPr>
        <w:t>P</w:t>
      </w:r>
      <w:r w:rsidR="00B92D2F">
        <w:rPr>
          <w:rFonts w:ascii="Arial" w:hAnsi="Arial" w:cs="Arial"/>
          <w:sz w:val="28"/>
          <w:szCs w:val="28"/>
        </w:rPr>
        <w:t xml:space="preserve">réfectoraux de </w:t>
      </w:r>
      <w:r w:rsidR="00737B05">
        <w:rPr>
          <w:rFonts w:ascii="Arial" w:hAnsi="Arial" w:cs="Arial"/>
          <w:sz w:val="28"/>
          <w:szCs w:val="28"/>
        </w:rPr>
        <w:t>D</w:t>
      </w:r>
      <w:r w:rsidR="00B92D2F">
        <w:rPr>
          <w:rFonts w:ascii="Arial" w:hAnsi="Arial" w:cs="Arial"/>
          <w:sz w:val="28"/>
          <w:szCs w:val="28"/>
        </w:rPr>
        <w:t>éveloppement (CPD)</w:t>
      </w:r>
      <w:r w:rsidR="00737B05">
        <w:rPr>
          <w:rFonts w:ascii="Arial" w:hAnsi="Arial" w:cs="Arial"/>
          <w:sz w:val="28"/>
          <w:szCs w:val="28"/>
        </w:rPr>
        <w:t xml:space="preserve"> et les représentant</w:t>
      </w:r>
      <w:r w:rsidR="00C22192">
        <w:rPr>
          <w:rFonts w:ascii="Arial" w:hAnsi="Arial" w:cs="Arial"/>
          <w:sz w:val="28"/>
          <w:szCs w:val="28"/>
        </w:rPr>
        <w:t>s</w:t>
      </w:r>
      <w:r w:rsidR="00737B05">
        <w:rPr>
          <w:rFonts w:ascii="Arial" w:hAnsi="Arial" w:cs="Arial"/>
          <w:sz w:val="28"/>
          <w:szCs w:val="28"/>
        </w:rPr>
        <w:t xml:space="preserve"> des service</w:t>
      </w:r>
      <w:r w:rsidR="00C22192">
        <w:rPr>
          <w:rFonts w:ascii="Arial" w:hAnsi="Arial" w:cs="Arial"/>
          <w:sz w:val="28"/>
          <w:szCs w:val="28"/>
        </w:rPr>
        <w:t>s</w:t>
      </w:r>
      <w:r w:rsidR="00737B05">
        <w:rPr>
          <w:rFonts w:ascii="Arial" w:hAnsi="Arial" w:cs="Arial"/>
          <w:sz w:val="28"/>
          <w:szCs w:val="28"/>
        </w:rPr>
        <w:t xml:space="preserve"> déconcentrés de l’Administration</w:t>
      </w:r>
      <w:r w:rsidR="00A903D8">
        <w:rPr>
          <w:rFonts w:ascii="Arial" w:hAnsi="Arial" w:cs="Arial"/>
          <w:sz w:val="28"/>
          <w:szCs w:val="28"/>
        </w:rPr>
        <w:t xml:space="preserve"> (les C</w:t>
      </w:r>
      <w:r w:rsidR="00B92D2F">
        <w:rPr>
          <w:rFonts w:ascii="Arial" w:hAnsi="Arial" w:cs="Arial"/>
          <w:sz w:val="28"/>
          <w:szCs w:val="28"/>
        </w:rPr>
        <w:t xml:space="preserve">onseillers </w:t>
      </w:r>
      <w:r w:rsidR="00A903D8">
        <w:rPr>
          <w:rFonts w:ascii="Arial" w:hAnsi="Arial" w:cs="Arial"/>
          <w:sz w:val="28"/>
          <w:szCs w:val="28"/>
        </w:rPr>
        <w:t>P</w:t>
      </w:r>
      <w:r w:rsidR="00B92D2F">
        <w:rPr>
          <w:rFonts w:ascii="Arial" w:hAnsi="Arial" w:cs="Arial"/>
          <w:sz w:val="28"/>
          <w:szCs w:val="28"/>
        </w:rPr>
        <w:t>réfectoraux « CP »</w:t>
      </w:r>
      <w:r w:rsidR="00A903D8">
        <w:rPr>
          <w:rFonts w:ascii="Arial" w:hAnsi="Arial" w:cs="Arial"/>
          <w:sz w:val="28"/>
          <w:szCs w:val="28"/>
        </w:rPr>
        <w:t>)</w:t>
      </w:r>
      <w:r w:rsidR="00737B05">
        <w:rPr>
          <w:rFonts w:ascii="Arial" w:hAnsi="Arial" w:cs="Arial"/>
          <w:sz w:val="28"/>
          <w:szCs w:val="28"/>
        </w:rPr>
        <w:t>.</w:t>
      </w:r>
    </w:p>
    <w:p w:rsidR="00CA6A8C" w:rsidRPr="00926F17" w:rsidRDefault="00CA6A8C" w:rsidP="00CA6A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fiches de présence des Ateliers de présentation des Rapports ITIE-G et les fiches de </w:t>
      </w:r>
      <w:r w:rsidR="00951617">
        <w:rPr>
          <w:rFonts w:ascii="Arial" w:hAnsi="Arial" w:cs="Arial"/>
          <w:sz w:val="28"/>
          <w:szCs w:val="28"/>
        </w:rPr>
        <w:t xml:space="preserve">paiement des primes (transport et </w:t>
      </w:r>
      <w:proofErr w:type="spellStart"/>
      <w:r w:rsidR="00951617">
        <w:rPr>
          <w:rFonts w:ascii="Arial" w:hAnsi="Arial" w:cs="Arial"/>
          <w:sz w:val="28"/>
          <w:szCs w:val="28"/>
        </w:rPr>
        <w:t>perdièmes</w:t>
      </w:r>
      <w:proofErr w:type="spellEnd"/>
      <w:r w:rsidR="009F7740">
        <w:rPr>
          <w:rFonts w:ascii="Arial" w:hAnsi="Arial" w:cs="Arial"/>
          <w:sz w:val="28"/>
          <w:szCs w:val="28"/>
        </w:rPr>
        <w:t xml:space="preserve"> des élus locaux) </w:t>
      </w:r>
      <w:r>
        <w:rPr>
          <w:rFonts w:ascii="Arial" w:hAnsi="Arial" w:cs="Arial"/>
          <w:sz w:val="28"/>
          <w:szCs w:val="28"/>
        </w:rPr>
        <w:t xml:space="preserve"> sont disponibles au S.E de l’ITIE-G</w:t>
      </w:r>
      <w:r w:rsidR="00AC1CB0">
        <w:rPr>
          <w:rFonts w:ascii="Arial" w:hAnsi="Arial" w:cs="Arial"/>
          <w:sz w:val="28"/>
          <w:szCs w:val="28"/>
        </w:rPr>
        <w:t>.</w:t>
      </w:r>
    </w:p>
    <w:p w:rsidR="00B628BB" w:rsidRPr="00926F17" w:rsidRDefault="00B628BB" w:rsidP="00D9716D">
      <w:pPr>
        <w:jc w:val="both"/>
        <w:rPr>
          <w:rFonts w:ascii="Arial" w:hAnsi="Arial" w:cs="Arial"/>
          <w:sz w:val="28"/>
          <w:szCs w:val="28"/>
        </w:rPr>
      </w:pPr>
      <w:r w:rsidRPr="00926F17">
        <w:rPr>
          <w:rFonts w:ascii="Arial" w:hAnsi="Arial" w:cs="Arial"/>
          <w:sz w:val="28"/>
          <w:szCs w:val="28"/>
        </w:rPr>
        <w:t>Les sociétés minières</w:t>
      </w:r>
      <w:r w:rsidR="0097526D" w:rsidRPr="00926F17">
        <w:rPr>
          <w:rFonts w:ascii="Arial" w:hAnsi="Arial" w:cs="Arial"/>
          <w:sz w:val="28"/>
          <w:szCs w:val="28"/>
        </w:rPr>
        <w:t xml:space="preserve"> (</w:t>
      </w:r>
      <w:r w:rsidR="009F7740">
        <w:rPr>
          <w:rFonts w:ascii="Arial" w:hAnsi="Arial" w:cs="Arial"/>
          <w:sz w:val="28"/>
          <w:szCs w:val="28"/>
        </w:rPr>
        <w:t>CBG, SAG</w:t>
      </w:r>
      <w:r w:rsidR="0097526D" w:rsidRPr="00926F17">
        <w:rPr>
          <w:rFonts w:ascii="Arial" w:hAnsi="Arial" w:cs="Arial"/>
          <w:sz w:val="28"/>
          <w:szCs w:val="28"/>
        </w:rPr>
        <w:t xml:space="preserve">) </w:t>
      </w:r>
      <w:r w:rsidR="009F7740">
        <w:rPr>
          <w:rFonts w:ascii="Arial" w:hAnsi="Arial" w:cs="Arial"/>
          <w:sz w:val="28"/>
          <w:szCs w:val="28"/>
        </w:rPr>
        <w:t xml:space="preserve">se sont fortement mobilisées pour suivre la présentation des Rapports. La SAG a </w:t>
      </w:r>
      <w:r w:rsidR="0097526D" w:rsidRPr="00926F17">
        <w:rPr>
          <w:rFonts w:ascii="Arial" w:hAnsi="Arial" w:cs="Arial"/>
          <w:sz w:val="28"/>
          <w:szCs w:val="28"/>
        </w:rPr>
        <w:t xml:space="preserve">réservé un accueil </w:t>
      </w:r>
      <w:r w:rsidR="00A5523F" w:rsidRPr="00926F17">
        <w:rPr>
          <w:rFonts w:ascii="Arial" w:hAnsi="Arial" w:cs="Arial"/>
          <w:sz w:val="28"/>
          <w:szCs w:val="28"/>
        </w:rPr>
        <w:t>particulier à la délégation par la prise en charge effective en logement en nourriture</w:t>
      </w:r>
      <w:r w:rsidR="009F7740">
        <w:rPr>
          <w:rFonts w:ascii="Arial" w:hAnsi="Arial" w:cs="Arial"/>
          <w:sz w:val="28"/>
          <w:szCs w:val="28"/>
        </w:rPr>
        <w:t xml:space="preserve"> mais elle a en plus fait le plein des réservoirs de trois véhicules 4X4 de la mission</w:t>
      </w:r>
      <w:r w:rsidR="00A5523F" w:rsidRPr="00926F17">
        <w:rPr>
          <w:rFonts w:ascii="Arial" w:hAnsi="Arial" w:cs="Arial"/>
          <w:sz w:val="28"/>
          <w:szCs w:val="28"/>
        </w:rPr>
        <w:t xml:space="preserve">. La mission propose au Comité de Pilotage d’adresser à </w:t>
      </w:r>
      <w:r w:rsidR="009F7740">
        <w:rPr>
          <w:rFonts w:ascii="Arial" w:hAnsi="Arial" w:cs="Arial"/>
          <w:sz w:val="28"/>
          <w:szCs w:val="28"/>
        </w:rPr>
        <w:t>la SAG une lettre</w:t>
      </w:r>
      <w:r w:rsidR="00A5523F" w:rsidRPr="00926F17">
        <w:rPr>
          <w:rFonts w:ascii="Arial" w:hAnsi="Arial" w:cs="Arial"/>
          <w:sz w:val="28"/>
          <w:szCs w:val="28"/>
        </w:rPr>
        <w:t xml:space="preserve"> de remerciement</w:t>
      </w:r>
      <w:r w:rsidR="00C84032" w:rsidRPr="00926F17">
        <w:rPr>
          <w:rFonts w:ascii="Arial" w:hAnsi="Arial" w:cs="Arial"/>
          <w:sz w:val="28"/>
          <w:szCs w:val="28"/>
        </w:rPr>
        <w:t xml:space="preserve"> pour encourager </w:t>
      </w:r>
      <w:r w:rsidR="009F7740">
        <w:rPr>
          <w:rFonts w:ascii="Arial" w:hAnsi="Arial" w:cs="Arial"/>
          <w:sz w:val="28"/>
          <w:szCs w:val="28"/>
        </w:rPr>
        <w:t>ses</w:t>
      </w:r>
      <w:r w:rsidR="00C84032" w:rsidRPr="00926F17">
        <w:rPr>
          <w:rFonts w:ascii="Arial" w:hAnsi="Arial" w:cs="Arial"/>
          <w:sz w:val="28"/>
          <w:szCs w:val="28"/>
        </w:rPr>
        <w:t xml:space="preserve"> effort</w:t>
      </w:r>
      <w:r w:rsidR="00AC1CB0">
        <w:rPr>
          <w:rFonts w:ascii="Arial" w:hAnsi="Arial" w:cs="Arial"/>
          <w:sz w:val="28"/>
          <w:szCs w:val="28"/>
        </w:rPr>
        <w:t>s</w:t>
      </w:r>
      <w:r w:rsidR="00C84032" w:rsidRPr="00926F17">
        <w:rPr>
          <w:rFonts w:ascii="Arial" w:hAnsi="Arial" w:cs="Arial"/>
          <w:sz w:val="28"/>
          <w:szCs w:val="28"/>
        </w:rPr>
        <w:t>.</w:t>
      </w:r>
      <w:r w:rsidR="00D9716D" w:rsidRPr="00926F17">
        <w:rPr>
          <w:rFonts w:ascii="Arial" w:hAnsi="Arial" w:cs="Arial"/>
          <w:sz w:val="28"/>
          <w:szCs w:val="28"/>
        </w:rPr>
        <w:t xml:space="preserve"> Dans le même ordre d’idée, envoyer des lettres de remerciement à l’ensemble des préfectures visitées.</w:t>
      </w:r>
    </w:p>
    <w:p w:rsidR="00DE6FB2" w:rsidRDefault="00557BD5" w:rsidP="00D9716D">
      <w:pPr>
        <w:jc w:val="both"/>
        <w:rPr>
          <w:rFonts w:ascii="Arial" w:hAnsi="Arial" w:cs="Arial"/>
          <w:sz w:val="28"/>
          <w:szCs w:val="28"/>
        </w:rPr>
      </w:pPr>
      <w:r w:rsidRPr="00926F17">
        <w:rPr>
          <w:rFonts w:ascii="Arial" w:hAnsi="Arial" w:cs="Arial"/>
          <w:sz w:val="28"/>
          <w:szCs w:val="28"/>
        </w:rPr>
        <w:t>Si la mission a été bien achevée, il faut tout de même signaler qu’elle s’</w:t>
      </w:r>
      <w:r w:rsidR="00300D84" w:rsidRPr="00926F17">
        <w:rPr>
          <w:rFonts w:ascii="Arial" w:hAnsi="Arial" w:cs="Arial"/>
          <w:sz w:val="28"/>
          <w:szCs w:val="28"/>
        </w:rPr>
        <w:t>est déroulée dans des</w:t>
      </w:r>
      <w:r w:rsidRPr="00926F17">
        <w:rPr>
          <w:rFonts w:ascii="Arial" w:hAnsi="Arial" w:cs="Arial"/>
          <w:sz w:val="28"/>
          <w:szCs w:val="28"/>
        </w:rPr>
        <w:t xml:space="preserve"> conditions difficiles dont la principale cause est l’état des routes très dégradé, </w:t>
      </w:r>
      <w:r w:rsidR="00300D84" w:rsidRPr="00926F17">
        <w:rPr>
          <w:rFonts w:ascii="Arial" w:hAnsi="Arial" w:cs="Arial"/>
          <w:sz w:val="28"/>
          <w:szCs w:val="28"/>
        </w:rPr>
        <w:t>des pistes difficiles à pratiquer</w:t>
      </w:r>
      <w:r w:rsidRPr="00926F17">
        <w:rPr>
          <w:rFonts w:ascii="Arial" w:hAnsi="Arial" w:cs="Arial"/>
          <w:sz w:val="28"/>
          <w:szCs w:val="28"/>
        </w:rPr>
        <w:t xml:space="preserve"> et </w:t>
      </w:r>
      <w:r w:rsidR="00300D84" w:rsidRPr="00926F17">
        <w:rPr>
          <w:rFonts w:ascii="Arial" w:hAnsi="Arial" w:cs="Arial"/>
          <w:sz w:val="28"/>
          <w:szCs w:val="28"/>
        </w:rPr>
        <w:t>poussiéreuses qui exigent l’utilisation des climatiseurs pour préserver la santé des personnes à bord</w:t>
      </w:r>
      <w:r w:rsidR="00AC1CB0">
        <w:rPr>
          <w:rFonts w:ascii="Arial" w:hAnsi="Arial" w:cs="Arial"/>
          <w:sz w:val="28"/>
          <w:szCs w:val="28"/>
        </w:rPr>
        <w:t>,</w:t>
      </w:r>
      <w:r w:rsidR="00DF3449" w:rsidRPr="00926F17">
        <w:rPr>
          <w:rFonts w:ascii="Arial" w:hAnsi="Arial" w:cs="Arial"/>
          <w:sz w:val="28"/>
          <w:szCs w:val="28"/>
        </w:rPr>
        <w:t xml:space="preserve"> sans oublier la chaleur qu’il fait entre 12h et 17h</w:t>
      </w:r>
      <w:r w:rsidR="00300D84" w:rsidRPr="00926F17">
        <w:rPr>
          <w:rFonts w:ascii="Arial" w:hAnsi="Arial" w:cs="Arial"/>
          <w:sz w:val="28"/>
          <w:szCs w:val="28"/>
        </w:rPr>
        <w:t xml:space="preserve">. </w:t>
      </w:r>
    </w:p>
    <w:p w:rsidR="00926F17" w:rsidRPr="00926F17" w:rsidRDefault="00926F17" w:rsidP="00D9716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correspondance devra être adressée à la direction génér</w:t>
      </w:r>
      <w:r w:rsidR="00B92D2F">
        <w:rPr>
          <w:rFonts w:ascii="Arial" w:hAnsi="Arial" w:cs="Arial"/>
          <w:sz w:val="28"/>
          <w:szCs w:val="28"/>
        </w:rPr>
        <w:t>ale de chacune de ces TV pour</w:t>
      </w:r>
      <w:r>
        <w:rPr>
          <w:rFonts w:ascii="Arial" w:hAnsi="Arial" w:cs="Arial"/>
          <w:sz w:val="28"/>
          <w:szCs w:val="28"/>
        </w:rPr>
        <w:t xml:space="preserve"> que </w:t>
      </w:r>
      <w:r w:rsidR="00DE6FB2">
        <w:rPr>
          <w:rFonts w:ascii="Arial" w:hAnsi="Arial" w:cs="Arial"/>
          <w:sz w:val="28"/>
          <w:szCs w:val="28"/>
        </w:rPr>
        <w:t>les copies des différents reportages soit archivées au S.E de l’ITIE - Guinée</w:t>
      </w:r>
      <w:r>
        <w:rPr>
          <w:rFonts w:ascii="Arial" w:hAnsi="Arial" w:cs="Arial"/>
          <w:sz w:val="28"/>
          <w:szCs w:val="28"/>
        </w:rPr>
        <w:t>.</w:t>
      </w:r>
    </w:p>
    <w:p w:rsidR="005A5411" w:rsidRDefault="005A5411" w:rsidP="00D9716D">
      <w:pPr>
        <w:jc w:val="both"/>
        <w:rPr>
          <w:rFonts w:ascii="Arial" w:hAnsi="Arial" w:cs="Arial"/>
          <w:sz w:val="28"/>
          <w:szCs w:val="28"/>
        </w:rPr>
      </w:pPr>
      <w:r w:rsidRPr="00926F17">
        <w:rPr>
          <w:rFonts w:ascii="Arial" w:hAnsi="Arial" w:cs="Arial"/>
          <w:sz w:val="28"/>
          <w:szCs w:val="28"/>
        </w:rPr>
        <w:t xml:space="preserve">Le présent rapport de suivi est un complément du rapport de la mission de dissémination des Rapports ITIE-G de </w:t>
      </w:r>
      <w:r w:rsidR="00DE6FB2">
        <w:rPr>
          <w:rFonts w:ascii="Arial" w:hAnsi="Arial" w:cs="Arial"/>
          <w:sz w:val="28"/>
          <w:szCs w:val="28"/>
        </w:rPr>
        <w:t>2017 et 2018</w:t>
      </w:r>
      <w:r w:rsidRPr="00926F17">
        <w:rPr>
          <w:rFonts w:ascii="Arial" w:hAnsi="Arial" w:cs="Arial"/>
          <w:sz w:val="28"/>
          <w:szCs w:val="28"/>
        </w:rPr>
        <w:t xml:space="preserve"> qui sera élaboré par le chef de ladite mission</w:t>
      </w:r>
      <w:r w:rsidR="00926F17">
        <w:rPr>
          <w:rFonts w:ascii="Arial" w:hAnsi="Arial" w:cs="Arial"/>
          <w:sz w:val="28"/>
          <w:szCs w:val="28"/>
        </w:rPr>
        <w:t>.</w:t>
      </w:r>
    </w:p>
    <w:p w:rsidR="00C84032" w:rsidRDefault="004D4588" w:rsidP="00D9716D">
      <w:pPr>
        <w:jc w:val="both"/>
        <w:rPr>
          <w:sz w:val="24"/>
          <w:szCs w:val="24"/>
        </w:rPr>
      </w:pPr>
      <w:r w:rsidRPr="00D9716D">
        <w:rPr>
          <w:sz w:val="24"/>
          <w:szCs w:val="24"/>
        </w:rPr>
        <w:t xml:space="preserve"> </w:t>
      </w:r>
    </w:p>
    <w:p w:rsidR="00A157A7" w:rsidRDefault="00A157A7" w:rsidP="00D9716D">
      <w:pPr>
        <w:jc w:val="both"/>
        <w:rPr>
          <w:sz w:val="24"/>
          <w:szCs w:val="24"/>
        </w:rPr>
      </w:pPr>
    </w:p>
    <w:p w:rsidR="00A157A7" w:rsidRDefault="00A157A7" w:rsidP="00D9716D">
      <w:pPr>
        <w:jc w:val="both"/>
        <w:rPr>
          <w:sz w:val="24"/>
          <w:szCs w:val="24"/>
        </w:rPr>
      </w:pPr>
    </w:p>
    <w:p w:rsidR="00A157A7" w:rsidRPr="00A157A7" w:rsidRDefault="00A157A7" w:rsidP="00A157A7">
      <w:pPr>
        <w:jc w:val="center"/>
        <w:rPr>
          <w:b/>
          <w:sz w:val="28"/>
          <w:szCs w:val="28"/>
        </w:rPr>
      </w:pPr>
      <w:r w:rsidRPr="00A157A7">
        <w:rPr>
          <w:b/>
          <w:sz w:val="28"/>
          <w:szCs w:val="28"/>
        </w:rPr>
        <w:t xml:space="preserve">Conakry, le </w:t>
      </w:r>
      <w:r w:rsidR="00DE6FB2">
        <w:rPr>
          <w:b/>
          <w:sz w:val="28"/>
          <w:szCs w:val="28"/>
        </w:rPr>
        <w:t>27 avril 2021</w:t>
      </w:r>
    </w:p>
    <w:p w:rsidR="00A157A7" w:rsidRDefault="00A157A7" w:rsidP="00A157A7">
      <w:pPr>
        <w:jc w:val="center"/>
        <w:rPr>
          <w:b/>
          <w:sz w:val="28"/>
          <w:szCs w:val="28"/>
        </w:rPr>
      </w:pPr>
    </w:p>
    <w:p w:rsidR="00A157A7" w:rsidRPr="00A157A7" w:rsidRDefault="00A157A7" w:rsidP="00A157A7">
      <w:pPr>
        <w:jc w:val="center"/>
        <w:rPr>
          <w:b/>
          <w:sz w:val="28"/>
          <w:szCs w:val="28"/>
        </w:rPr>
      </w:pPr>
    </w:p>
    <w:p w:rsidR="00A157A7" w:rsidRPr="00A157A7" w:rsidRDefault="00A157A7" w:rsidP="00A157A7">
      <w:pPr>
        <w:jc w:val="center"/>
        <w:rPr>
          <w:b/>
          <w:sz w:val="28"/>
          <w:szCs w:val="28"/>
        </w:rPr>
      </w:pPr>
      <w:r w:rsidRPr="00A157A7">
        <w:rPr>
          <w:b/>
          <w:sz w:val="28"/>
          <w:szCs w:val="28"/>
        </w:rPr>
        <w:t>Le Responsable Suivi-Evaluation</w:t>
      </w:r>
    </w:p>
    <w:sectPr w:rsidR="00A157A7" w:rsidRPr="00A157A7" w:rsidSect="00D9716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594" w:rsidRDefault="004E2594" w:rsidP="00C92790">
      <w:pPr>
        <w:spacing w:after="0" w:line="240" w:lineRule="auto"/>
      </w:pPr>
      <w:r>
        <w:separator/>
      </w:r>
    </w:p>
  </w:endnote>
  <w:endnote w:type="continuationSeparator" w:id="0">
    <w:p w:rsidR="004E2594" w:rsidRDefault="004E2594" w:rsidP="00C9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225598"/>
      <w:docPartObj>
        <w:docPartGallery w:val="Page Numbers (Bottom of Page)"/>
        <w:docPartUnique/>
      </w:docPartObj>
    </w:sdtPr>
    <w:sdtEndPr/>
    <w:sdtContent>
      <w:p w:rsidR="009F7740" w:rsidRDefault="009F77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61B">
          <w:rPr>
            <w:noProof/>
          </w:rPr>
          <w:t>7</w:t>
        </w:r>
        <w:r>
          <w:fldChar w:fldCharType="end"/>
        </w:r>
      </w:p>
    </w:sdtContent>
  </w:sdt>
  <w:p w:rsidR="009F7740" w:rsidRDefault="009F77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594" w:rsidRDefault="004E2594" w:rsidP="00C92790">
      <w:pPr>
        <w:spacing w:after="0" w:line="240" w:lineRule="auto"/>
      </w:pPr>
      <w:r>
        <w:separator/>
      </w:r>
    </w:p>
  </w:footnote>
  <w:footnote w:type="continuationSeparator" w:id="0">
    <w:p w:rsidR="004E2594" w:rsidRDefault="004E2594" w:rsidP="00C9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4B7D"/>
    <w:multiLevelType w:val="hybridMultilevel"/>
    <w:tmpl w:val="97669F3E"/>
    <w:lvl w:ilvl="0" w:tplc="C9CE89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75B"/>
    <w:multiLevelType w:val="hybridMultilevel"/>
    <w:tmpl w:val="9C447516"/>
    <w:lvl w:ilvl="0" w:tplc="B7FCE54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AD3"/>
    <w:rsid w:val="00022CAF"/>
    <w:rsid w:val="00054AEA"/>
    <w:rsid w:val="00090949"/>
    <w:rsid w:val="000C59DB"/>
    <w:rsid w:val="00151D07"/>
    <w:rsid w:val="001671B9"/>
    <w:rsid w:val="00167AA6"/>
    <w:rsid w:val="001A169D"/>
    <w:rsid w:val="001D3654"/>
    <w:rsid w:val="0022362D"/>
    <w:rsid w:val="00254EF0"/>
    <w:rsid w:val="002C3960"/>
    <w:rsid w:val="002D4802"/>
    <w:rsid w:val="002E5CCB"/>
    <w:rsid w:val="002E7B1F"/>
    <w:rsid w:val="002F3F4F"/>
    <w:rsid w:val="002F5CDA"/>
    <w:rsid w:val="00300D84"/>
    <w:rsid w:val="00302DA4"/>
    <w:rsid w:val="0031526B"/>
    <w:rsid w:val="0031576C"/>
    <w:rsid w:val="00316B82"/>
    <w:rsid w:val="00371FB7"/>
    <w:rsid w:val="00395C75"/>
    <w:rsid w:val="003C319B"/>
    <w:rsid w:val="003C443F"/>
    <w:rsid w:val="0041570E"/>
    <w:rsid w:val="0042016A"/>
    <w:rsid w:val="00457889"/>
    <w:rsid w:val="00460339"/>
    <w:rsid w:val="00461A30"/>
    <w:rsid w:val="00474B7C"/>
    <w:rsid w:val="004964EA"/>
    <w:rsid w:val="004C361B"/>
    <w:rsid w:val="004C4DF7"/>
    <w:rsid w:val="004C6CF5"/>
    <w:rsid w:val="004D4588"/>
    <w:rsid w:val="004E2594"/>
    <w:rsid w:val="004E3D71"/>
    <w:rsid w:val="004F2564"/>
    <w:rsid w:val="005265E5"/>
    <w:rsid w:val="00557BD5"/>
    <w:rsid w:val="00560983"/>
    <w:rsid w:val="00560DEB"/>
    <w:rsid w:val="00596B43"/>
    <w:rsid w:val="005A5411"/>
    <w:rsid w:val="005C11BA"/>
    <w:rsid w:val="00620673"/>
    <w:rsid w:val="00635981"/>
    <w:rsid w:val="0065657E"/>
    <w:rsid w:val="006710BD"/>
    <w:rsid w:val="00672448"/>
    <w:rsid w:val="006A488D"/>
    <w:rsid w:val="006B2283"/>
    <w:rsid w:val="006B7A26"/>
    <w:rsid w:val="006C4651"/>
    <w:rsid w:val="0072469B"/>
    <w:rsid w:val="00737B05"/>
    <w:rsid w:val="007B0CAD"/>
    <w:rsid w:val="007E6AD3"/>
    <w:rsid w:val="00832BC9"/>
    <w:rsid w:val="008F2435"/>
    <w:rsid w:val="00926F17"/>
    <w:rsid w:val="00931D01"/>
    <w:rsid w:val="0093557B"/>
    <w:rsid w:val="00951617"/>
    <w:rsid w:val="0097526D"/>
    <w:rsid w:val="00981210"/>
    <w:rsid w:val="00990024"/>
    <w:rsid w:val="00992D33"/>
    <w:rsid w:val="009B7E86"/>
    <w:rsid w:val="009E5F3F"/>
    <w:rsid w:val="009F7740"/>
    <w:rsid w:val="00A157A7"/>
    <w:rsid w:val="00A32188"/>
    <w:rsid w:val="00A41B3D"/>
    <w:rsid w:val="00A5523F"/>
    <w:rsid w:val="00A903D8"/>
    <w:rsid w:val="00A96ECE"/>
    <w:rsid w:val="00AB470B"/>
    <w:rsid w:val="00AC1CB0"/>
    <w:rsid w:val="00AE3814"/>
    <w:rsid w:val="00B3267D"/>
    <w:rsid w:val="00B44F86"/>
    <w:rsid w:val="00B628BB"/>
    <w:rsid w:val="00B65DD4"/>
    <w:rsid w:val="00B92D2F"/>
    <w:rsid w:val="00B93E68"/>
    <w:rsid w:val="00BA6675"/>
    <w:rsid w:val="00BC1AF7"/>
    <w:rsid w:val="00BC3EAB"/>
    <w:rsid w:val="00BD79C3"/>
    <w:rsid w:val="00C070EB"/>
    <w:rsid w:val="00C22192"/>
    <w:rsid w:val="00C84032"/>
    <w:rsid w:val="00C92790"/>
    <w:rsid w:val="00CA6A8C"/>
    <w:rsid w:val="00CB44D3"/>
    <w:rsid w:val="00CD24AE"/>
    <w:rsid w:val="00D13FC2"/>
    <w:rsid w:val="00D40955"/>
    <w:rsid w:val="00D72E62"/>
    <w:rsid w:val="00D9716D"/>
    <w:rsid w:val="00DB5C0A"/>
    <w:rsid w:val="00DE6FB2"/>
    <w:rsid w:val="00DF27E3"/>
    <w:rsid w:val="00DF3449"/>
    <w:rsid w:val="00E41303"/>
    <w:rsid w:val="00E64EE1"/>
    <w:rsid w:val="00E825DA"/>
    <w:rsid w:val="00EA78E2"/>
    <w:rsid w:val="00F303DA"/>
    <w:rsid w:val="00F470AF"/>
    <w:rsid w:val="00F54B98"/>
    <w:rsid w:val="00F63F76"/>
    <w:rsid w:val="00F8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89B3-2E67-9244-A934-08790FF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9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A48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790"/>
  </w:style>
  <w:style w:type="paragraph" w:styleId="Pieddepage">
    <w:name w:val="footer"/>
    <w:basedOn w:val="Normal"/>
    <w:link w:val="PieddepageCar"/>
    <w:uiPriority w:val="99"/>
    <w:unhideWhenUsed/>
    <w:rsid w:val="00C9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2092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Ahmed Sékou K Diaby</cp:lastModifiedBy>
  <cp:revision>2</cp:revision>
  <cp:lastPrinted>2017-10-03T10:24:00Z</cp:lastPrinted>
  <dcterms:created xsi:type="dcterms:W3CDTF">2021-06-11T19:21:00Z</dcterms:created>
  <dcterms:modified xsi:type="dcterms:W3CDTF">2021-06-11T19:21:00Z</dcterms:modified>
</cp:coreProperties>
</file>